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9A58C" w14:textId="77777777" w:rsidR="00BC2230" w:rsidRDefault="00BC2230"/>
    <w:p w14:paraId="55A0C95E" w14:textId="77777777" w:rsidR="002A147F" w:rsidRDefault="002A147F"/>
    <w:p w14:paraId="145A0F5D" w14:textId="1BB99F16" w:rsidR="002A147F" w:rsidRPr="002A147F" w:rsidRDefault="00543A47" w:rsidP="002A147F">
      <w:pPr>
        <w:jc w:val="center"/>
        <w:rPr>
          <w:b/>
          <w:lang w:val="fr-FR"/>
        </w:rPr>
      </w:pPr>
      <w:r>
        <w:rPr>
          <w:b/>
          <w:lang w:val="fr-FR"/>
        </w:rPr>
        <w:t>Alan Le Goff</w:t>
      </w:r>
      <w:r w:rsidR="002A147F" w:rsidRPr="002A147F">
        <w:rPr>
          <w:b/>
          <w:lang w:val="fr-FR"/>
        </w:rPr>
        <w:t>, laur</w:t>
      </w:r>
      <w:r w:rsidR="002A147F" w:rsidRPr="002A147F">
        <w:rPr>
          <w:rFonts w:cstheme="minorHAnsi"/>
          <w:b/>
          <w:lang w:val="fr-FR"/>
        </w:rPr>
        <w:t>é</w:t>
      </w:r>
      <w:r w:rsidR="002A147F" w:rsidRPr="002A147F">
        <w:rPr>
          <w:b/>
          <w:lang w:val="fr-FR"/>
        </w:rPr>
        <w:t xml:space="preserve">at du </w:t>
      </w:r>
      <w:r w:rsidR="001D332C">
        <w:rPr>
          <w:b/>
          <w:lang w:val="fr-FR"/>
        </w:rPr>
        <w:t>P</w:t>
      </w:r>
      <w:r w:rsidR="002A147F" w:rsidRPr="002A147F">
        <w:rPr>
          <w:b/>
          <w:lang w:val="fr-FR"/>
        </w:rPr>
        <w:t>rix Chercheur Confirmé</w:t>
      </w:r>
      <w:r w:rsidR="0061458C">
        <w:rPr>
          <w:b/>
          <w:lang w:val="fr-FR"/>
        </w:rPr>
        <w:t xml:space="preserve"> 202</w:t>
      </w:r>
      <w:r>
        <w:rPr>
          <w:b/>
          <w:lang w:val="fr-FR"/>
        </w:rPr>
        <w:t>3</w:t>
      </w:r>
    </w:p>
    <w:p w14:paraId="5E0C320F" w14:textId="7E64A995" w:rsidR="002A147F" w:rsidRPr="002A147F" w:rsidRDefault="002A147F" w:rsidP="002A147F">
      <w:pPr>
        <w:jc w:val="center"/>
        <w:rPr>
          <w:b/>
          <w:lang w:val="fr-FR"/>
        </w:rPr>
      </w:pPr>
      <w:proofErr w:type="gramStart"/>
      <w:r w:rsidRPr="002A147F">
        <w:rPr>
          <w:b/>
          <w:lang w:val="fr-FR"/>
        </w:rPr>
        <w:t>de</w:t>
      </w:r>
      <w:proofErr w:type="gramEnd"/>
      <w:r w:rsidRPr="002A147F">
        <w:rPr>
          <w:b/>
          <w:lang w:val="fr-FR"/>
        </w:rPr>
        <w:t xml:space="preserve"> la </w:t>
      </w:r>
      <w:r w:rsidR="009B673C">
        <w:rPr>
          <w:b/>
          <w:lang w:val="fr-FR"/>
        </w:rPr>
        <w:t>D</w:t>
      </w:r>
      <w:r w:rsidRPr="002A147F">
        <w:rPr>
          <w:b/>
          <w:lang w:val="fr-FR"/>
        </w:rPr>
        <w:t xml:space="preserve">ivision </w:t>
      </w:r>
      <w:r w:rsidR="009B673C">
        <w:rPr>
          <w:b/>
          <w:lang w:val="fr-FR"/>
        </w:rPr>
        <w:t>T</w:t>
      </w:r>
      <w:r w:rsidRPr="002A147F">
        <w:rPr>
          <w:b/>
          <w:lang w:val="fr-FR"/>
        </w:rPr>
        <w:t>ransversale Energie de la SCF</w:t>
      </w:r>
    </w:p>
    <w:p w14:paraId="14E94A09" w14:textId="77777777" w:rsidR="002A147F" w:rsidRDefault="002A147F">
      <w:pPr>
        <w:rPr>
          <w:lang w:val="fr-FR"/>
        </w:rPr>
      </w:pPr>
    </w:p>
    <w:p w14:paraId="54C9F3EA" w14:textId="763BEDAB" w:rsidR="002A147F" w:rsidRDefault="002A147F" w:rsidP="00862533">
      <w:pPr>
        <w:jc w:val="both"/>
        <w:rPr>
          <w:lang w:val="fr-FR"/>
        </w:rPr>
      </w:pPr>
      <w:r>
        <w:rPr>
          <w:lang w:val="fr-FR"/>
        </w:rPr>
        <w:t xml:space="preserve">La </w:t>
      </w:r>
      <w:r w:rsidR="00812341">
        <w:rPr>
          <w:lang w:val="fr-FR"/>
        </w:rPr>
        <w:t>D</w:t>
      </w:r>
      <w:r>
        <w:rPr>
          <w:lang w:val="fr-FR"/>
        </w:rPr>
        <w:t xml:space="preserve">ivision </w:t>
      </w:r>
      <w:r w:rsidR="00812341">
        <w:rPr>
          <w:lang w:val="fr-FR"/>
        </w:rPr>
        <w:t>T</w:t>
      </w:r>
      <w:r>
        <w:rPr>
          <w:lang w:val="fr-FR"/>
        </w:rPr>
        <w:t xml:space="preserve">ransversale Energie de la Société Chimique de France (SCF) a décerné son Prix Chercheur Confirmé </w:t>
      </w:r>
      <w:r>
        <w:rPr>
          <w:rFonts w:cstheme="minorHAnsi"/>
          <w:lang w:val="fr-FR"/>
        </w:rPr>
        <w:t>à</w:t>
      </w:r>
      <w:r w:rsidR="00543A47">
        <w:rPr>
          <w:lang w:val="fr-FR"/>
        </w:rPr>
        <w:t xml:space="preserve"> Alan Le Goff</w:t>
      </w:r>
      <w:r>
        <w:rPr>
          <w:lang w:val="fr-FR"/>
        </w:rPr>
        <w:t>,</w:t>
      </w:r>
      <w:r w:rsidR="00543A47">
        <w:rPr>
          <w:lang w:val="fr-FR"/>
        </w:rPr>
        <w:t xml:space="preserve"> </w:t>
      </w:r>
      <w:r w:rsidR="00543A47" w:rsidRPr="00E3709E">
        <w:rPr>
          <w:lang w:val="fr-FR"/>
        </w:rPr>
        <w:t xml:space="preserve">Directeur de </w:t>
      </w:r>
      <w:r w:rsidR="003B0626">
        <w:rPr>
          <w:lang w:val="fr-FR"/>
        </w:rPr>
        <w:t>R</w:t>
      </w:r>
      <w:r w:rsidR="00543A47" w:rsidRPr="00E3709E">
        <w:rPr>
          <w:lang w:val="fr-FR"/>
        </w:rPr>
        <w:t>echerche au CNRS au Département de Chimie Moléculaire (DCM, équipe BIOCEN) à Grenoble</w:t>
      </w:r>
      <w:r w:rsidR="00862533">
        <w:rPr>
          <w:lang w:val="fr-FR"/>
        </w:rPr>
        <w:t>.</w:t>
      </w:r>
    </w:p>
    <w:p w14:paraId="16CB7AF4" w14:textId="2581F67D" w:rsidR="00543A47" w:rsidRDefault="00862533" w:rsidP="00862533">
      <w:pPr>
        <w:jc w:val="both"/>
        <w:rPr>
          <w:lang w:val="fr-FR"/>
        </w:rPr>
      </w:pPr>
      <w:r>
        <w:rPr>
          <w:lang w:val="fr-FR"/>
        </w:rPr>
        <w:t xml:space="preserve">Cette distinction vient récompenser </w:t>
      </w:r>
      <w:r w:rsidR="0061458C">
        <w:rPr>
          <w:lang w:val="fr-FR"/>
        </w:rPr>
        <w:t xml:space="preserve">les </w:t>
      </w:r>
      <w:r>
        <w:rPr>
          <w:lang w:val="fr-FR"/>
        </w:rPr>
        <w:t xml:space="preserve">travaux </w:t>
      </w:r>
      <w:r w:rsidR="00543A47">
        <w:rPr>
          <w:lang w:val="fr-FR"/>
        </w:rPr>
        <w:t>d’Alan Le Goff sur le couplage de</w:t>
      </w:r>
      <w:r w:rsidR="00FF644F">
        <w:rPr>
          <w:lang w:val="fr-FR"/>
        </w:rPr>
        <w:t xml:space="preserve"> </w:t>
      </w:r>
      <w:r w:rsidR="00543A47" w:rsidRPr="00E3709E">
        <w:rPr>
          <w:lang w:val="fr-FR"/>
        </w:rPr>
        <w:t>nanomatériaux avec des métalloenzymes et des catalyseurs moléculaires modèles pour l’électrocatalyse de petites molécules (CO</w:t>
      </w:r>
      <w:r w:rsidR="00543A47" w:rsidRPr="00E3709E">
        <w:rPr>
          <w:vertAlign w:val="subscript"/>
          <w:lang w:val="fr-FR"/>
        </w:rPr>
        <w:t>2</w:t>
      </w:r>
      <w:r w:rsidR="00543A47" w:rsidRPr="00E3709E">
        <w:rPr>
          <w:lang w:val="fr-FR"/>
        </w:rPr>
        <w:t>, O</w:t>
      </w:r>
      <w:r w:rsidR="00543A47" w:rsidRPr="00E3709E">
        <w:rPr>
          <w:vertAlign w:val="subscript"/>
          <w:lang w:val="fr-FR"/>
        </w:rPr>
        <w:t>2</w:t>
      </w:r>
      <w:r w:rsidR="00543A47" w:rsidRPr="00E3709E">
        <w:rPr>
          <w:lang w:val="fr-FR"/>
        </w:rPr>
        <w:t>, H</w:t>
      </w:r>
      <w:r w:rsidR="00543A47" w:rsidRPr="00E3709E">
        <w:rPr>
          <w:vertAlign w:val="subscript"/>
          <w:lang w:val="fr-FR"/>
        </w:rPr>
        <w:t>2</w:t>
      </w:r>
      <w:r w:rsidR="00543A47" w:rsidRPr="00E3709E">
        <w:rPr>
          <w:lang w:val="fr-FR"/>
        </w:rPr>
        <w:t>, sucres).</w:t>
      </w:r>
    </w:p>
    <w:p w14:paraId="5895928A" w14:textId="5E900EB3" w:rsidR="00E3709E" w:rsidRPr="00E3709E" w:rsidRDefault="00862533" w:rsidP="00E3709E">
      <w:pPr>
        <w:jc w:val="both"/>
        <w:rPr>
          <w:lang w:val="fr-FR"/>
        </w:rPr>
      </w:pPr>
      <w:r w:rsidRPr="00862533">
        <w:rPr>
          <w:lang w:val="fr-FR"/>
        </w:rPr>
        <w:t xml:space="preserve">Après un doctorat réalisé </w:t>
      </w:r>
      <w:r w:rsidR="00E71AE9">
        <w:rPr>
          <w:lang w:val="fr-FR"/>
        </w:rPr>
        <w:t>à l’université de Brest en 200</w:t>
      </w:r>
      <w:r w:rsidR="00A60E29">
        <w:rPr>
          <w:lang w:val="fr-FR"/>
        </w:rPr>
        <w:t>3</w:t>
      </w:r>
      <w:bookmarkStart w:id="0" w:name="_GoBack"/>
      <w:bookmarkEnd w:id="0"/>
      <w:r w:rsidR="00E71AE9">
        <w:rPr>
          <w:lang w:val="fr-FR"/>
        </w:rPr>
        <w:t xml:space="preserve">-2006 </w:t>
      </w:r>
      <w:r w:rsidR="00E71AE9" w:rsidRPr="00E71AE9">
        <w:rPr>
          <w:lang w:val="fr-FR"/>
        </w:rPr>
        <w:t>sur la synthèse et l’électrochimie de clusters fer‐soufre et molybdène‐soufre, complexes biomimétiques de métalloenzymes</w:t>
      </w:r>
      <w:r w:rsidR="00E71AE9">
        <w:rPr>
          <w:lang w:val="fr-FR"/>
        </w:rPr>
        <w:t>,</w:t>
      </w:r>
      <w:r w:rsidR="00E71AE9" w:rsidRPr="00E71AE9">
        <w:rPr>
          <w:lang w:val="fr-FR"/>
        </w:rPr>
        <w:t xml:space="preserve"> </w:t>
      </w:r>
      <w:r w:rsidR="00E71AE9">
        <w:rPr>
          <w:lang w:val="fr-FR"/>
        </w:rPr>
        <w:t>i</w:t>
      </w:r>
      <w:r w:rsidR="00E71AE9" w:rsidRPr="00E71AE9">
        <w:rPr>
          <w:lang w:val="fr-FR"/>
        </w:rPr>
        <w:t xml:space="preserve">l a ensuite effectué un stage postdoctoral au CEA Saclay puis dans le Carbon </w:t>
      </w:r>
      <w:proofErr w:type="spellStart"/>
      <w:r w:rsidR="00E71AE9" w:rsidRPr="00E71AE9">
        <w:rPr>
          <w:lang w:val="fr-FR"/>
        </w:rPr>
        <w:t>Nanotechnology</w:t>
      </w:r>
      <w:proofErr w:type="spellEnd"/>
      <w:r w:rsidR="00E71AE9" w:rsidRPr="00E71AE9">
        <w:rPr>
          <w:lang w:val="fr-FR"/>
        </w:rPr>
        <w:t xml:space="preserve"> Group de l’université de Trieste en Italie avant de rejoindre le CNRS en 2009.</w:t>
      </w:r>
      <w:r w:rsidR="003B0626">
        <w:rPr>
          <w:lang w:val="fr-FR"/>
        </w:rPr>
        <w:t xml:space="preserve"> </w:t>
      </w:r>
      <w:r w:rsidR="00543A47">
        <w:rPr>
          <w:lang w:val="fr-FR"/>
        </w:rPr>
        <w:t>Ses travaux de recherche se focalisent sur</w:t>
      </w:r>
      <w:r w:rsidR="00E3709E" w:rsidRPr="00E3709E">
        <w:rPr>
          <w:lang w:val="fr-FR"/>
        </w:rPr>
        <w:t xml:space="preserve"> la synthèse, l’électrochimie et la caractérisation de ces nouveaux matériaux hybrides, ses stratégies sont basées sur l’étude de nouvelles méthodes de connexion des catalyseurs sur la surface </w:t>
      </w:r>
      <w:proofErr w:type="spellStart"/>
      <w:r w:rsidR="00E3709E" w:rsidRPr="00E3709E">
        <w:rPr>
          <w:lang w:val="fr-FR"/>
        </w:rPr>
        <w:t>nanostructurée</w:t>
      </w:r>
      <w:proofErr w:type="spellEnd"/>
      <w:r w:rsidR="00E3709E" w:rsidRPr="00E3709E">
        <w:rPr>
          <w:lang w:val="fr-FR"/>
        </w:rPr>
        <w:t xml:space="preserve">, l’optimisation des transferts d’électrons et des performances électrocatalytiques. La synergie entre les nanomatériaux et ces catalyseurs bio-inspirés ou </w:t>
      </w:r>
      <w:proofErr w:type="spellStart"/>
      <w:r w:rsidR="00E3709E" w:rsidRPr="00E3709E">
        <w:rPr>
          <w:lang w:val="fr-FR"/>
        </w:rPr>
        <w:t>bio-sourcés</w:t>
      </w:r>
      <w:proofErr w:type="spellEnd"/>
      <w:r w:rsidR="00E3709E" w:rsidRPr="00E3709E">
        <w:rPr>
          <w:lang w:val="fr-FR"/>
        </w:rPr>
        <w:t xml:space="preserve"> l’a guidé vers l’intégration de ces catalyseurs dans des dispositifs dédiés tels que piles à combustible ou électrolyseurs. Ses travaux se sont concrétisés par la publication de plus de 100 articles, la protection de ses inventions par une dizaine de brevets et sa participation à plusieurs projets de valorisation dont la création d’une start-up.</w:t>
      </w:r>
    </w:p>
    <w:p w14:paraId="53F77D7A" w14:textId="77777777" w:rsidR="00E3709E" w:rsidRDefault="00E3709E">
      <w:pPr>
        <w:rPr>
          <w:lang w:val="fr-FR"/>
        </w:rPr>
      </w:pPr>
    </w:p>
    <w:p w14:paraId="7004485F" w14:textId="77777777" w:rsidR="002A147F" w:rsidRPr="002A147F" w:rsidRDefault="002A147F">
      <w:pPr>
        <w:rPr>
          <w:lang w:val="fr-FR"/>
        </w:rPr>
      </w:pPr>
    </w:p>
    <w:sectPr w:rsidR="002A147F" w:rsidRPr="002A1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45EF1"/>
    <w:multiLevelType w:val="multilevel"/>
    <w:tmpl w:val="25BE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7F"/>
    <w:rsid w:val="001D332C"/>
    <w:rsid w:val="00263DA6"/>
    <w:rsid w:val="002A147F"/>
    <w:rsid w:val="002F39F7"/>
    <w:rsid w:val="003B0626"/>
    <w:rsid w:val="004842A9"/>
    <w:rsid w:val="004F7700"/>
    <w:rsid w:val="00543A47"/>
    <w:rsid w:val="0057269D"/>
    <w:rsid w:val="005B1BE2"/>
    <w:rsid w:val="0061458C"/>
    <w:rsid w:val="00726139"/>
    <w:rsid w:val="0076641B"/>
    <w:rsid w:val="00812341"/>
    <w:rsid w:val="00862533"/>
    <w:rsid w:val="009B673C"/>
    <w:rsid w:val="00A60E29"/>
    <w:rsid w:val="00BC2230"/>
    <w:rsid w:val="00BE0529"/>
    <w:rsid w:val="00E3709E"/>
    <w:rsid w:val="00E71AE9"/>
    <w:rsid w:val="00F70321"/>
    <w:rsid w:val="00FF24D1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5B4E"/>
  <w15:chartTrackingRefBased/>
  <w15:docId w15:val="{D52AA39C-C3AE-4AE6-B568-B4F27FA2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FF24D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1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BE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71A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71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1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9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9622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</dc:creator>
  <cp:keywords/>
  <dc:description/>
  <cp:lastModifiedBy>Frédéric Jaouen</cp:lastModifiedBy>
  <cp:revision>7</cp:revision>
  <dcterms:created xsi:type="dcterms:W3CDTF">2023-09-25T09:42:00Z</dcterms:created>
  <dcterms:modified xsi:type="dcterms:W3CDTF">2023-09-26T09:13:00Z</dcterms:modified>
</cp:coreProperties>
</file>