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  <w:u w:val="single"/>
        </w:rPr>
        <w:t xml:space="preserve">Prix de Thèse 2022 de la Division de Chimie-Physique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  <w:u w:val="single"/>
        </w:rPr>
        <w:t>Appel à Candidatures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Comme tous les ans, La Division de Chimie-Physique, émanation de la Société Chimique de France et de la Société Française de Physique, lance un appel à candidatures pour le prix de Thèse de la DCP.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Les prérequis d’inscription sont les suivants :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Les candidats doivent avoir </w:t>
      </w:r>
      <w:r>
        <w:rPr>
          <w:rFonts w:cs="Times New Roman" w:ascii="Times New Roman" w:hAnsi="Times New Roman"/>
          <w:b/>
        </w:rPr>
        <w:t>soutenu leur thèse</w:t>
      </w:r>
      <w:r>
        <w:rPr>
          <w:rFonts w:cs="Times New Roman" w:ascii="Times New Roman" w:hAnsi="Times New Roman"/>
        </w:rPr>
        <w:t xml:space="preserve"> dans l’année </w:t>
      </w:r>
      <w:r>
        <w:rPr>
          <w:rFonts w:cs="Times New Roman" w:ascii="Times New Roman" w:hAnsi="Times New Roman"/>
          <w:b/>
        </w:rPr>
        <w:t>2021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rStyle w:val="InternetLink"/>
          <w:rFonts w:ascii="Times New Roman" w:hAnsi="Times New Roman" w:cs="Times New Roman"/>
          <w:color w:val="auto"/>
          <w:u w:val="none"/>
        </w:rPr>
      </w:pPr>
      <w:r>
        <w:rPr>
          <w:rFonts w:cs="Times New Roman" w:ascii="Times New Roman" w:hAnsi="Times New Roman"/>
        </w:rPr>
        <w:t xml:space="preserve">Date limite de candidature : </w:t>
      </w:r>
      <w:r>
        <w:rPr>
          <w:rFonts w:cs="Times New Roman" w:ascii="Times New Roman" w:hAnsi="Times New Roman"/>
          <w:b/>
        </w:rPr>
        <w:t xml:space="preserve"> 9 mai 2022</w:t>
      </w:r>
      <w:r>
        <w:rPr>
          <w:rFonts w:cs="Times New Roman" w:ascii="Times New Roman" w:hAnsi="Times New Roman"/>
        </w:rPr>
        <w:t xml:space="preserve">. Les candidatures sont à envoyer sous format pdf </w:t>
      </w:r>
      <w:r>
        <w:rPr>
          <w:rFonts w:cs="Times New Roman" w:ascii="Times New Roman" w:hAnsi="Times New Roman"/>
        </w:rPr>
        <w:t>(un seul fichier)</w:t>
      </w:r>
      <w:r>
        <w:rPr>
          <w:rFonts w:cs="Times New Roman" w:ascii="Times New Roman" w:hAnsi="Times New Roman"/>
        </w:rPr>
        <w:t xml:space="preserve">, à : </w:t>
      </w:r>
      <w:hyperlink r:id="rId2">
        <w:r>
          <w:rPr>
            <w:rStyle w:val="InternetLink"/>
            <w:rFonts w:cs="Times New Roman" w:ascii="Times New Roman" w:hAnsi="Times New Roman"/>
          </w:rPr>
          <w:t>riccardo.spezia@</w:t>
        </w:r>
        <w:r>
          <w:rPr>
            <w:rStyle w:val="InternetLink"/>
            <w:rFonts w:cs="Times New Roman" w:ascii="Times New Roman" w:hAnsi="Times New Roman"/>
            <w:color w:val="0000FF" w:themeColor="hyperlink"/>
            <w:u w:val="single"/>
          </w:rPr>
          <w:t>cnrs</w:t>
        </w:r>
        <w:r>
          <w:rPr>
            <w:rStyle w:val="InternetLink"/>
            <w:rFonts w:cs="Times New Roman" w:ascii="Times New Roman" w:hAnsi="Times New Roman"/>
          </w:rPr>
          <w:t>.fr</w:t>
        </w:r>
      </w:hyperlink>
      <w:r>
        <w:rPr>
          <w:rStyle w:val="InternetLink"/>
          <w:rFonts w:cs="Times New Roman" w:ascii="Times New Roman" w:hAnsi="Times New Roman"/>
        </w:rPr>
        <w:t xml:space="preserve">, </w:t>
      </w:r>
      <w:hyperlink r:id="rId3">
        <w:r>
          <w:rPr>
            <w:rStyle w:val="InternetLink"/>
            <w:rFonts w:cs="Times New Roman" w:ascii="Times New Roman" w:hAnsi="Times New Roman"/>
          </w:rPr>
          <w:t>vitor.brasiliense@ens-paris-saclay.fr</w:t>
        </w:r>
      </w:hyperlink>
      <w:r>
        <w:rPr>
          <w:rStyle w:val="InternetLink"/>
          <w:rFonts w:cs="Times New Roman" w:ascii="Times New Roman" w:hAnsi="Times New Roman"/>
        </w:rPr>
        <w:t xml:space="preserve"> </w:t>
      </w:r>
      <w:r>
        <w:rPr>
          <w:rStyle w:val="InternetLink"/>
          <w:rFonts w:cs="Times New Roman" w:ascii="Times New Roman" w:hAnsi="Times New Roman"/>
          <w:color w:val="auto"/>
          <w:u w:val="none"/>
        </w:rPr>
        <w:t>et</w:t>
      </w:r>
      <w:r>
        <w:rPr>
          <w:rStyle w:val="InternetLink"/>
          <w:rFonts w:cs="Times New Roman" w:ascii="Times New Roman" w:hAnsi="Times New Roman"/>
          <w:color w:val="auto"/>
        </w:rPr>
        <w:t xml:space="preserve"> </w:t>
      </w:r>
      <w:hyperlink r:id="rId4">
        <w:r>
          <w:rPr>
            <w:rStyle w:val="InternetLink"/>
            <w:rFonts w:cs="Times New Roman" w:ascii="Times New Roman" w:hAnsi="Times New Roman"/>
          </w:rPr>
          <w:t>marc.dussauze@u-bordeaux.fr</w:t>
        </w:r>
      </w:hyperlink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 dossier de candidature se compose d’un CV détaillé ainsi que d’une notice exposant les travaux de thèse. Le dossier n’excédera pas 10 pages incluant les publications et communications.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Les candidats doivent clairement indiqués s’ils se revendiquent d’une des subdivisions de la DCP. La première page vous est fournie en annexe.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Les candidats doivent impérativement être membres de la SCF ou de la SFP </w:t>
      </w:r>
      <w:r>
        <w:rPr>
          <w:rFonts w:cs="Times New Roman" w:ascii="Times New Roman" w:hAnsi="Times New Roman"/>
          <w:u w:val="single"/>
        </w:rPr>
        <w:t>et</w:t>
      </w:r>
      <w:r>
        <w:rPr>
          <w:rFonts w:cs="Times New Roman" w:ascii="Times New Roman" w:hAnsi="Times New Roman"/>
        </w:rPr>
        <w:t xml:space="preserve"> de la DCP et avoir présenté leur thèse.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Les obligations du/des récipiendaire(s) du prix sont :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Une présentation orale de leurs travaux récompensés lors du </w:t>
      </w:r>
      <w:bookmarkStart w:id="0" w:name="_Hlk95252142"/>
      <w:r>
        <w:rPr>
          <w:rFonts w:cs="Times New Roman" w:ascii="Times New Roman" w:hAnsi="Times New Roman"/>
        </w:rPr>
        <w:t>Congrès de la Société Chimique de France SCF2023 qui aura lieu à Nantes, entre le 26 et 28 juin 202</w:t>
      </w:r>
      <w:bookmarkEnd w:id="0"/>
      <w:r>
        <w:rPr>
          <w:rFonts w:cs="Times New Roman" w:ascii="Times New Roman" w:hAnsi="Times New Roman"/>
        </w:rPr>
        <w:t>3.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417" w:right="1417" w:header="708" w:top="1417" w:footer="708" w:bottom="1417" w:gutter="0"/>
          <w:pgNumType w:fmt="decimal"/>
          <w:formProt w:val="false"/>
          <w:textDirection w:val="lrTb"/>
          <w:docGrid w:type="default" w:linePitch="360" w:charSpace="0"/>
        </w:sect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La rédaction d’un article sur les travaux récompensés qui paraîtra dans l’Actualité Chimique.</w:t>
      </w:r>
    </w:p>
    <w:p>
      <w:pPr>
        <w:pStyle w:val="ListParagraph"/>
        <w:rPr>
          <w:rFonts w:ascii="Times New Roman" w:hAnsi="Times New Roman" w:cs="Times New Roman"/>
          <w:b/>
          <w:b/>
          <w:color w:val="0070C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  <w:u w:val="single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  <w:u w:val="single"/>
        </w:rPr>
        <w:t>Prix de Thèse 2022 de la Division de Chimie-Physique</w:t>
      </w:r>
    </w:p>
    <w:p>
      <w:pPr>
        <w:pStyle w:val="ListParagrap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  <w:u w:val="single"/>
        </w:rPr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Prix pour lequel vous candidatez</w:t>
      </w:r>
      <w:r>
        <w:rPr>
          <w:rFonts w:cs="Times New Roman" w:ascii="Times New Roman" w:hAnsi="Times New Roman"/>
        </w:rPr>
        <w:t xml:space="preserve"> : 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 :                                                             Prénom :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Age :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Numéro d’adhérent à la SCF ou la SFP :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Date de la première inscription :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Situation actuelle :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Date et lieu de soutenance de thèse :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Adresse professionnelle :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Adresse électronique :  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Noms et adresses e-mail de trois personnes référentes dans votre domaine de recherche</w:t>
      </w:r>
      <w:r>
        <w:rPr>
          <w:rFonts w:cs="Times New Roman" w:ascii="Times New Roman" w:hAnsi="Times New Roman"/>
        </w:rPr>
        <w:t xml:space="preserve"> :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Historique de votre appartenance à la SCF ou SFP :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single" w:sz="4" w:space="1" w:color="000000"/>
      </w:pBdr>
      <w:jc w:val="cent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2259330</wp:posOffset>
          </wp:positionH>
          <wp:positionV relativeFrom="paragraph">
            <wp:posOffset>-84455</wp:posOffset>
          </wp:positionV>
          <wp:extent cx="1416685" cy="1314450"/>
          <wp:effectExtent l="0" t="0" r="0" b="0"/>
          <wp:wrapSquare wrapText="bothSides"/>
          <wp:docPr id="1" name="Imag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pBdr>
        <w:bottom w:val="single" w:sz="4" w:space="1" w:color="000000"/>
      </w:pBdr>
      <w:jc w:val="center"/>
      <w:rPr>
        <w:b/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</w:pPr>
    <w:r>
      <w:rPr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219075</wp:posOffset>
          </wp:positionH>
          <wp:positionV relativeFrom="paragraph">
            <wp:posOffset>95885</wp:posOffset>
          </wp:positionV>
          <wp:extent cx="1876425" cy="853440"/>
          <wp:effectExtent l="0" t="0" r="0" b="0"/>
          <wp:wrapNone/>
          <wp:docPr id="2" name="Image 3" descr="https://upload.wikimedia.org/wikipedia/en/a/ac/SCF_Franc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 descr="https://upload.wikimedia.org/wikipedia/en/a/ac/SCF_France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4293235</wp:posOffset>
          </wp:positionH>
          <wp:positionV relativeFrom="paragraph">
            <wp:posOffset>29210</wp:posOffset>
          </wp:positionV>
          <wp:extent cx="875665" cy="808990"/>
          <wp:effectExtent l="0" t="0" r="0" b="0"/>
          <wp:wrapSquare wrapText="bothSides"/>
          <wp:docPr id="3" name="Image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pBdr>
        <w:bottom w:val="single" w:sz="4" w:space="1" w:color="000000"/>
      </w:pBdr>
      <w:jc w:val="center"/>
      <w:rPr>
        <w:b/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</w:pPr>
    <w:r>
      <w:rPr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</w:r>
  </w:p>
  <w:p>
    <w:pPr>
      <w:pStyle w:val="Header"/>
      <w:pBdr>
        <w:bottom w:val="single" w:sz="4" w:space="1" w:color="000000"/>
      </w:pBdr>
      <w:jc w:val="center"/>
      <w:rPr>
        <w:b/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</w:pPr>
    <w:r>
      <w:rPr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</w:r>
  </w:p>
  <w:p>
    <w:pPr>
      <w:pStyle w:val="Header"/>
      <w:pBdr>
        <w:bottom w:val="single" w:sz="4" w:space="1" w:color="000000"/>
      </w:pBdr>
      <w:jc w:val="center"/>
      <w:rPr>
        <w:b/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</w:pPr>
    <w:r>
      <w:rPr>
        <w:b/>
        <w:color w:val="000000" w:themeColor="text1"/>
        <w:sz w:val="48"/>
        <w:szCs w:val="48"/>
        <w14:reflection w14:blurRad="0" w14:stA="61000" w14:stPos="0" w14:endA="0" w14:endPos="31000" w14:dist="38100" w14:dir="5400000" w14:fadeDir="5400000" w14:sx="100000" w14:sy="-100000" w14:kx="0" w14:ky="0" w14:algn="bl"/>
        <w14:textFill>
          <w14:solidFill>
            <w14:schemeClr w14:val="tx1">
              <w14:lumMod w14:val="50000"/>
              <w14:lumOff w14:val="50000"/>
              <w14:shade w14:val="30000"/>
              <w14:satMod w14:val="115000"/>
            </w14:schemeClr>
          </w14:solidFill>
        </w14:textFill>
      </w:rPr>
      <w:t>Division Chimie Physique</w:t>
    </w:r>
    <w:bookmarkStart w:id="1" w:name="_GoBack"/>
    <w:bookmarkEnd w:id="1"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paragraph" w:styleId="Heading1">
    <w:name w:val="Heading 1"/>
    <w:basedOn w:val="Normal"/>
    <w:next w:val="Normal"/>
    <w:link w:val="Titre1Car"/>
    <w:qFormat/>
    <w:rsid w:val="00d27acb"/>
    <w:pPr>
      <w:keepNext w:val="true"/>
      <w:outlineLvl w:val="0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c90a3b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16054"/>
    <w:rPr>
      <w:rFonts w:ascii="Lucida Grande" w:hAnsi="Lucida Grande" w:cs="Lucida Grande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ee5179"/>
    <w:rPr>
      <w:color w:val="0000FF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76527b"/>
    <w:rPr>
      <w:color w:val="800080" w:themeColor="followedHyperlink"/>
      <w:u w:val="single"/>
    </w:rPr>
  </w:style>
  <w:style w:type="character" w:styleId="Titre1Car" w:customStyle="1">
    <w:name w:val="Titre 1 Car"/>
    <w:basedOn w:val="DefaultParagraphFont"/>
    <w:link w:val="Titre1"/>
    <w:qFormat/>
    <w:rsid w:val="00d27acb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c90a3b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a841f0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841f0"/>
    <w:rPr/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7722b4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43dc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5243dc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5243dc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16054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483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c92ed2"/>
    <w:pPr>
      <w:widowControl/>
      <w:bidi w:val="0"/>
      <w:spacing w:before="0" w:after="0"/>
      <w:jc w:val="left"/>
    </w:pPr>
    <w:rPr>
      <w:rFonts w:ascii="Times New Roman" w:hAnsi="Times New Roman" w:eastAsia="Cambria" w:cs="Times New Roman" w:eastAsiaTheme="minorHAnsi"/>
      <w:color w:val="000000"/>
      <w:kern w:val="0"/>
      <w:sz w:val="24"/>
      <w:szCs w:val="24"/>
      <w:lang w:eastAsia="en-US" w:val="fr-FR" w:bidi="ar-SA"/>
    </w:rPr>
  </w:style>
  <w:style w:type="paragraph" w:styleId="NormalWeb">
    <w:name w:val="Normal (Web)"/>
    <w:basedOn w:val="Normal"/>
    <w:uiPriority w:val="99"/>
    <w:semiHidden/>
    <w:unhideWhenUsed/>
    <w:qFormat/>
    <w:rsid w:val="00c90a3b"/>
    <w:pPr>
      <w:spacing w:beforeAutospacing="1" w:afterAutospacing="1"/>
    </w:pPr>
    <w:rPr>
      <w:rFonts w:ascii="Times New Roman" w:hAnsi="Times New Roman" w:eastAsia="Times New Roman" w:cs="Times New Roman"/>
      <w:lang w:val="en-US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841f0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a841f0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5243d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5243d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ccardo.spezia@sorbonne-universite.fr" TargetMode="External"/><Relationship Id="rId3" Type="http://schemas.openxmlformats.org/officeDocument/2006/relationships/hyperlink" Target="mailto:vitor.brasiliense@ens-paris-saclay.fr" TargetMode="External"/><Relationship Id="rId4" Type="http://schemas.openxmlformats.org/officeDocument/2006/relationships/hyperlink" Target="mailto:marc.dussauze@u-bordeaux.f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LibreOffice/7.1.2.2$MacOSX_X86_64 LibreOffice_project/8a45595d069ef5570103caea1b71cc9d82b2aae4</Application>
  <AppVersion>15.0000</AppVersion>
  <Pages>2</Pages>
  <Words>299</Words>
  <Characters>1519</Characters>
  <CharactersWithSpaces>1851</CharactersWithSpaces>
  <Paragraphs>25</Paragraphs>
  <Company>UBP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2022-02-09T07:13:00Z</dcterms:created>
  <dc:creator>Patrice Malfreyt</dc:creator>
  <dc:description/>
  <dc:language>fr-FR</dc:language>
  <cp:lastModifiedBy/>
  <dcterms:modified xsi:type="dcterms:W3CDTF">2022-02-24T18:01:43Z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