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BDE" w:rsidRDefault="00FF0410" w:rsidP="00555BDE">
      <w:pPr>
        <w:pStyle w:val="En-tte"/>
        <w:pBdr>
          <w:bottom w:val="single" w:sz="4" w:space="1" w:color="000000"/>
        </w:pBdr>
        <w:jc w:val="center"/>
        <w:rPr>
          <w:b/>
          <w:color w:val="000000" w:themeColor="text1"/>
          <w:sz w:val="48"/>
          <w:szCs w:val="48"/>
          <w14:reflection w14:blurRad="0" w14:stA="61000" w14:stPos="0" w14:endA="0" w14:endPos="31000" w14:dist="38100" w14:dir="5400000" w14:fadeDir="5400000" w14:sx="100000" w14:sy="-100000" w14:kx="0" w14:ky="0" w14:algn="bl"/>
          <w14:textFill>
            <w14:solidFill>
              <w14:schemeClr w14:val="tx1">
                <w14:lumMod w14:val="50000"/>
                <w14:lumOff w14:val="50000"/>
                <w14:shade w14:val="30000"/>
                <w14:satMod w14:val="115000"/>
              </w14:schemeClr>
            </w14:solidFill>
          </w14:textFill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A1915B3" wp14:editId="0F624B66">
            <wp:simplePos x="0" y="0"/>
            <wp:positionH relativeFrom="column">
              <wp:posOffset>4381500</wp:posOffset>
            </wp:positionH>
            <wp:positionV relativeFrom="paragraph">
              <wp:posOffset>190500</wp:posOffset>
            </wp:positionV>
            <wp:extent cx="1353820" cy="100965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BDE" w:rsidRPr="00555BDE">
        <w:rPr>
          <w:b/>
          <w:noProof/>
          <w:color w:val="000000" w:themeColor="text1"/>
          <w:sz w:val="48"/>
          <w:szCs w:val="48"/>
          <w14:reflection w14:blurRad="0" w14:stA="61000" w14:stPos="0" w14:endA="0" w14:endPos="31000" w14:dist="38100" w14:dir="5400000" w14:fadeDir="5400000" w14:sx="100000" w14:sy="-100000" w14:kx="0" w14:ky="0" w14:algn="bl"/>
          <w14:textFill>
            <w14:solidFill>
              <w14:schemeClr w14:val="tx1">
                <w14:lumMod w14:val="50000"/>
                <w14:lumOff w14:val="50000"/>
                <w14:shade w14:val="30000"/>
                <w14:satMod w14:val="115000"/>
              </w14:schemeClr>
            </w14:solidFill>
          </w14:textFill>
        </w:rPr>
        <w:drawing>
          <wp:anchor distT="0" distB="0" distL="114300" distR="114300" simplePos="0" relativeHeight="251660288" behindDoc="1" locked="0" layoutInCell="0" allowOverlap="1" wp14:anchorId="280ADEB1" wp14:editId="440DED30">
            <wp:simplePos x="0" y="0"/>
            <wp:positionH relativeFrom="column">
              <wp:posOffset>2267966</wp:posOffset>
            </wp:positionH>
            <wp:positionV relativeFrom="paragraph">
              <wp:posOffset>51</wp:posOffset>
            </wp:positionV>
            <wp:extent cx="1416685" cy="1314450"/>
            <wp:effectExtent l="0" t="0" r="0" b="0"/>
            <wp:wrapSquare wrapText="bothSides"/>
            <wp:docPr id="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5BDE" w:rsidRPr="00555BDE">
        <w:rPr>
          <w:b/>
          <w:noProof/>
          <w:color w:val="000000" w:themeColor="text1"/>
          <w:sz w:val="48"/>
          <w:szCs w:val="48"/>
          <w14:reflection w14:blurRad="0" w14:stA="61000" w14:stPos="0" w14:endA="0" w14:endPos="31000" w14:dist="38100" w14:dir="5400000" w14:fadeDir="5400000" w14:sx="100000" w14:sy="-100000" w14:kx="0" w14:ky="0" w14:algn="bl"/>
          <w14:textFill>
            <w14:solidFill>
              <w14:schemeClr w14:val="tx1">
                <w14:lumMod w14:val="50000"/>
                <w14:lumOff w14:val="50000"/>
                <w14:shade w14:val="30000"/>
                <w14:satMod w14:val="115000"/>
              </w14:schemeClr>
            </w14:solidFill>
          </w14:textFill>
        </w:rPr>
        <w:drawing>
          <wp:anchor distT="0" distB="0" distL="0" distR="0" simplePos="0" relativeHeight="251659264" behindDoc="1" locked="0" layoutInCell="0" allowOverlap="1" wp14:anchorId="67887A42" wp14:editId="79C719B4">
            <wp:simplePos x="0" y="0"/>
            <wp:positionH relativeFrom="column">
              <wp:posOffset>123622</wp:posOffset>
            </wp:positionH>
            <wp:positionV relativeFrom="paragraph">
              <wp:posOffset>187833</wp:posOffset>
            </wp:positionV>
            <wp:extent cx="1619250" cy="736600"/>
            <wp:effectExtent l="0" t="0" r="0" b="0"/>
            <wp:wrapNone/>
            <wp:docPr id="3" name="Image 3" descr="https://upload.wikimedia.org/wikipedia/en/a/ac/SCF_Franc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https://upload.wikimedia.org/wikipedia/en/a/ac/SCF_France_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5BDE" w:rsidRDefault="00555BDE" w:rsidP="00555BDE">
      <w:pPr>
        <w:pStyle w:val="En-tte"/>
        <w:pBdr>
          <w:bottom w:val="single" w:sz="4" w:space="1" w:color="000000"/>
        </w:pBdr>
        <w:jc w:val="center"/>
        <w:rPr>
          <w:b/>
          <w:color w:val="000000" w:themeColor="text1"/>
          <w:sz w:val="48"/>
          <w:szCs w:val="48"/>
          <w14:reflection w14:blurRad="0" w14:stA="61000" w14:stPos="0" w14:endA="0" w14:endPos="31000" w14:dist="38100" w14:dir="5400000" w14:fadeDir="5400000" w14:sx="100000" w14:sy="-100000" w14:kx="0" w14:ky="0" w14:algn="bl"/>
          <w14:textFill>
            <w14:solidFill>
              <w14:schemeClr w14:val="tx1">
                <w14:lumMod w14:val="50000"/>
                <w14:lumOff w14:val="50000"/>
                <w14:shade w14:val="30000"/>
                <w14:satMod w14:val="115000"/>
              </w14:schemeClr>
            </w14:solidFill>
          </w14:textFill>
        </w:rPr>
      </w:pPr>
    </w:p>
    <w:p w:rsidR="00555BDE" w:rsidRDefault="00555BDE" w:rsidP="00555BDE">
      <w:pPr>
        <w:pStyle w:val="En-tte"/>
        <w:pBdr>
          <w:bottom w:val="single" w:sz="4" w:space="1" w:color="000000"/>
        </w:pBdr>
        <w:jc w:val="center"/>
        <w:rPr>
          <w:b/>
          <w:color w:val="000000" w:themeColor="text1"/>
          <w:sz w:val="48"/>
          <w:szCs w:val="48"/>
          <w14:reflection w14:blurRad="0" w14:stA="61000" w14:stPos="0" w14:endA="0" w14:endPos="31000" w14:dist="38100" w14:dir="5400000" w14:fadeDir="5400000" w14:sx="100000" w14:sy="-100000" w14:kx="0" w14:ky="0" w14:algn="bl"/>
          <w14:textFill>
            <w14:solidFill>
              <w14:schemeClr w14:val="tx1">
                <w14:lumMod w14:val="50000"/>
                <w14:lumOff w14:val="50000"/>
                <w14:shade w14:val="30000"/>
                <w14:satMod w14:val="115000"/>
              </w14:schemeClr>
            </w14:solidFill>
          </w14:textFill>
        </w:rPr>
      </w:pPr>
    </w:p>
    <w:p w:rsidR="00555BDE" w:rsidRDefault="00555BDE" w:rsidP="00555BDE">
      <w:pPr>
        <w:pStyle w:val="En-tte"/>
        <w:pBdr>
          <w:bottom w:val="single" w:sz="4" w:space="1" w:color="000000"/>
        </w:pBdr>
        <w:jc w:val="center"/>
        <w:rPr>
          <w:b/>
          <w:color w:val="000000" w:themeColor="text1"/>
          <w:sz w:val="48"/>
          <w:szCs w:val="48"/>
          <w14:reflection w14:blurRad="0" w14:stA="61000" w14:stPos="0" w14:endA="0" w14:endPos="31000" w14:dist="38100" w14:dir="5400000" w14:fadeDir="5400000" w14:sx="100000" w14:sy="-100000" w14:kx="0" w14:ky="0" w14:algn="bl"/>
          <w14:textFill>
            <w14:solidFill>
              <w14:schemeClr w14:val="tx1">
                <w14:lumMod w14:val="50000"/>
                <w14:lumOff w14:val="50000"/>
                <w14:shade w14:val="30000"/>
                <w14:satMod w14:val="115000"/>
              </w14:schemeClr>
            </w14:solidFill>
          </w14:textFill>
        </w:rPr>
      </w:pPr>
    </w:p>
    <w:p w:rsidR="00555BDE" w:rsidRDefault="00555BDE" w:rsidP="00555BDE">
      <w:pPr>
        <w:pStyle w:val="En-tte"/>
        <w:pBdr>
          <w:bottom w:val="single" w:sz="4" w:space="1" w:color="000000"/>
        </w:pBdr>
        <w:jc w:val="center"/>
        <w:rPr>
          <w:b/>
          <w:color w:val="000000" w:themeColor="text1"/>
          <w:sz w:val="48"/>
          <w:szCs w:val="48"/>
          <w14:reflection w14:blurRad="0" w14:stA="61000" w14:stPos="0" w14:endA="0" w14:endPos="31000" w14:dist="38100" w14:dir="5400000" w14:fadeDir="5400000" w14:sx="100000" w14:sy="-100000" w14:kx="0" w14:ky="0" w14:algn="bl"/>
          <w14:textFill>
            <w14:solidFill>
              <w14:schemeClr w14:val="tx1">
                <w14:lumMod w14:val="50000"/>
                <w14:lumOff w14:val="50000"/>
                <w14:shade w14:val="30000"/>
                <w14:satMod w14:val="115000"/>
              </w14:schemeClr>
            </w14:solidFill>
          </w14:textFill>
        </w:rPr>
      </w:pPr>
      <w:r>
        <w:rPr>
          <w:b/>
          <w:color w:val="000000" w:themeColor="text1"/>
          <w:sz w:val="48"/>
          <w:szCs w:val="48"/>
          <w14:reflection w14:blurRad="0" w14:stA="61000" w14:stPos="0" w14:endA="0" w14:endPos="31000" w14:dist="38100" w14:dir="5400000" w14:fadeDir="5400000" w14:sx="100000" w14:sy="-100000" w14:kx="0" w14:ky="0" w14:algn="bl"/>
          <w14:textFill>
            <w14:solidFill>
              <w14:schemeClr w14:val="tx1">
                <w14:lumMod w14:val="50000"/>
                <w14:lumOff w14:val="50000"/>
                <w14:shade w14:val="30000"/>
                <w14:satMod w14:val="115000"/>
              </w14:schemeClr>
            </w14:solidFill>
          </w14:textFill>
        </w:rPr>
        <w:t>Division Chimie Physique</w:t>
      </w:r>
    </w:p>
    <w:p w:rsidR="00500A52" w:rsidRDefault="00500A52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500A52" w:rsidRDefault="007A0B8F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Prix de Thèse 202</w:t>
      </w:r>
      <w:r w:rsidR="007C6AA1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3</w:t>
      </w: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 de la Division de Chimie-Physique </w:t>
      </w:r>
    </w:p>
    <w:p w:rsidR="00500A52" w:rsidRDefault="007A0B8F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Appel à Candidatures</w:t>
      </w:r>
    </w:p>
    <w:p w:rsidR="00500A52" w:rsidRDefault="00500A5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00A52" w:rsidRDefault="007A0B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Division de Chimie-Physique, émanation de la Société Chimique de France et de la Société Française de Physique, lance un appel à candidatures pour le prix de Thèse de la DCP.</w:t>
      </w:r>
    </w:p>
    <w:p w:rsidR="00AB7C21" w:rsidRDefault="007A0B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prérequis d’inscription sont les suivants :</w:t>
      </w:r>
    </w:p>
    <w:p w:rsidR="00AB7C21" w:rsidRDefault="00AB7C21">
      <w:pPr>
        <w:jc w:val="both"/>
        <w:rPr>
          <w:rFonts w:ascii="Times New Roman" w:hAnsi="Times New Roman" w:cs="Times New Roman"/>
        </w:rPr>
      </w:pPr>
    </w:p>
    <w:p w:rsidR="00500A52" w:rsidRDefault="007A0B8F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candidats doivent avoir </w:t>
      </w:r>
      <w:r>
        <w:rPr>
          <w:rFonts w:ascii="Times New Roman" w:hAnsi="Times New Roman" w:cs="Times New Roman"/>
          <w:b/>
        </w:rPr>
        <w:t>soutenu leur thèse</w:t>
      </w:r>
      <w:r>
        <w:rPr>
          <w:rFonts w:ascii="Times New Roman" w:hAnsi="Times New Roman" w:cs="Times New Roman"/>
        </w:rPr>
        <w:t xml:space="preserve"> dans l’année </w:t>
      </w:r>
      <w:r>
        <w:rPr>
          <w:rFonts w:ascii="Times New Roman" w:hAnsi="Times New Roman" w:cs="Times New Roman"/>
          <w:b/>
        </w:rPr>
        <w:t>202</w:t>
      </w:r>
      <w:r w:rsidR="00C063E1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</w:t>
      </w:r>
    </w:p>
    <w:p w:rsidR="00500A52" w:rsidRPr="00B67B3B" w:rsidRDefault="007A0B8F" w:rsidP="00B67B3B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B67B3B">
        <w:rPr>
          <w:rFonts w:ascii="Times New Roman" w:hAnsi="Times New Roman" w:cs="Times New Roman"/>
        </w:rPr>
        <w:t xml:space="preserve">Date limite de candidature : </w:t>
      </w:r>
      <w:r w:rsidRPr="00B67B3B">
        <w:rPr>
          <w:rFonts w:ascii="Times New Roman" w:hAnsi="Times New Roman" w:cs="Times New Roman"/>
          <w:b/>
        </w:rPr>
        <w:t xml:space="preserve"> </w:t>
      </w:r>
      <w:r w:rsidR="00340822" w:rsidRPr="00B67B3B">
        <w:rPr>
          <w:rFonts w:ascii="Times New Roman" w:hAnsi="Times New Roman" w:cs="Times New Roman"/>
          <w:b/>
        </w:rPr>
        <w:t>9</w:t>
      </w:r>
      <w:r w:rsidRPr="00B67B3B">
        <w:rPr>
          <w:rFonts w:ascii="Times New Roman" w:hAnsi="Times New Roman" w:cs="Times New Roman"/>
          <w:b/>
        </w:rPr>
        <w:t xml:space="preserve"> mai 202</w:t>
      </w:r>
      <w:r w:rsidR="00C063E1" w:rsidRPr="00B67B3B">
        <w:rPr>
          <w:rFonts w:ascii="Times New Roman" w:hAnsi="Times New Roman" w:cs="Times New Roman"/>
          <w:b/>
        </w:rPr>
        <w:t>3</w:t>
      </w:r>
      <w:r w:rsidRPr="00B67B3B">
        <w:rPr>
          <w:rFonts w:ascii="Times New Roman" w:hAnsi="Times New Roman" w:cs="Times New Roman"/>
        </w:rPr>
        <w:t xml:space="preserve">. Les candidatures sont à envoyer </w:t>
      </w:r>
      <w:r w:rsidRPr="0090668D">
        <w:rPr>
          <w:rFonts w:ascii="Times New Roman" w:hAnsi="Times New Roman" w:cs="Times New Roman"/>
          <w:b/>
        </w:rPr>
        <w:t xml:space="preserve">sous format </w:t>
      </w:r>
      <w:proofErr w:type="spellStart"/>
      <w:r w:rsidRPr="0090668D">
        <w:rPr>
          <w:rFonts w:ascii="Times New Roman" w:hAnsi="Times New Roman" w:cs="Times New Roman"/>
          <w:b/>
        </w:rPr>
        <w:t>pdf</w:t>
      </w:r>
      <w:proofErr w:type="spellEnd"/>
      <w:r w:rsidRPr="0090668D">
        <w:rPr>
          <w:rFonts w:ascii="Times New Roman" w:hAnsi="Times New Roman" w:cs="Times New Roman"/>
          <w:b/>
        </w:rPr>
        <w:t xml:space="preserve"> (un seul fichier)</w:t>
      </w:r>
      <w:r w:rsidRPr="00B67B3B">
        <w:rPr>
          <w:rFonts w:ascii="Times New Roman" w:hAnsi="Times New Roman" w:cs="Times New Roman"/>
        </w:rPr>
        <w:t xml:space="preserve">, à : </w:t>
      </w:r>
      <w:hyperlink r:id="rId10">
        <w:r w:rsidRPr="00B67B3B">
          <w:rPr>
            <w:rStyle w:val="Lienhypertexte"/>
            <w:rFonts w:ascii="Times New Roman" w:hAnsi="Times New Roman" w:cs="Times New Roman"/>
          </w:rPr>
          <w:t>riccardo.spezia@cnrs.fr</w:t>
        </w:r>
      </w:hyperlink>
      <w:r w:rsidRPr="00B67B3B">
        <w:rPr>
          <w:rStyle w:val="Lienhypertexte"/>
          <w:rFonts w:ascii="Times New Roman" w:hAnsi="Times New Roman" w:cs="Times New Roman"/>
        </w:rPr>
        <w:t xml:space="preserve">, </w:t>
      </w:r>
      <w:hyperlink r:id="rId11" w:history="1">
        <w:r w:rsidR="00B67B3B" w:rsidRPr="001717D3">
          <w:rPr>
            <w:rStyle w:val="Lienhypertexte"/>
          </w:rPr>
          <w:t>benoit.coasne@univ-grenoble-alpes.fr</w:t>
        </w:r>
      </w:hyperlink>
      <w:r w:rsidR="00B67B3B">
        <w:t xml:space="preserve"> et </w:t>
      </w:r>
      <w:r w:rsidRPr="00B67B3B">
        <w:rPr>
          <w:rStyle w:val="Lienhypertexte"/>
          <w:rFonts w:ascii="Times New Roman" w:hAnsi="Times New Roman" w:cs="Times New Roman"/>
          <w:color w:val="auto"/>
        </w:rPr>
        <w:t xml:space="preserve"> </w:t>
      </w:r>
      <w:hyperlink r:id="rId12" w:history="1">
        <w:r w:rsidR="00B67B3B" w:rsidRPr="001717D3">
          <w:rPr>
            <w:rStyle w:val="Lienhypertexte"/>
          </w:rPr>
          <w:t>vitor.brasiliense@ens-paris-saclay.fr</w:t>
        </w:r>
      </w:hyperlink>
      <w:r w:rsidR="00B67B3B">
        <w:t>.</w:t>
      </w:r>
    </w:p>
    <w:p w:rsidR="00500A52" w:rsidRDefault="007A0B8F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dossier de candidature se compose d’un CV détaillé ainsi que d’une notice exposant les travaux de thèse. Le dossier n’excédera pas 10 pages incluant les publications et communications</w:t>
      </w:r>
      <w:r w:rsidR="0090668D">
        <w:rPr>
          <w:rFonts w:ascii="Times New Roman" w:hAnsi="Times New Roman" w:cs="Times New Roman"/>
        </w:rPr>
        <w:t>.</w:t>
      </w:r>
    </w:p>
    <w:p w:rsidR="00500A52" w:rsidRDefault="00500A52">
      <w:pPr>
        <w:pStyle w:val="Paragraphedeliste"/>
        <w:jc w:val="both"/>
        <w:rPr>
          <w:rFonts w:ascii="Times New Roman" w:hAnsi="Times New Roman" w:cs="Times New Roman"/>
        </w:rPr>
      </w:pPr>
    </w:p>
    <w:p w:rsidR="00500A52" w:rsidRDefault="007A0B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obligations du/des récipiendaire(s) du prix sont :</w:t>
      </w:r>
      <w:bookmarkStart w:id="0" w:name="_GoBack"/>
      <w:bookmarkEnd w:id="0"/>
    </w:p>
    <w:p w:rsidR="00E65A18" w:rsidRPr="00340822" w:rsidRDefault="00E65A18" w:rsidP="00E65A18">
      <w:pPr>
        <w:pStyle w:val="Paragraphedeliste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Une présentation orale de leurs travaux récompensés lors </w:t>
      </w:r>
      <w:r w:rsidR="004A0D14" w:rsidRPr="00340822">
        <w:rPr>
          <w:rFonts w:ascii="Times New Roman" w:hAnsi="Times New Roman" w:cs="Times New Roman"/>
        </w:rPr>
        <w:t>du prochain événement DCP</w:t>
      </w:r>
      <w:r w:rsidR="00097784">
        <w:rPr>
          <w:rFonts w:ascii="Times New Roman" w:hAnsi="Times New Roman" w:cs="Times New Roman"/>
        </w:rPr>
        <w:t>.</w:t>
      </w:r>
    </w:p>
    <w:p w:rsidR="00E65A18" w:rsidRDefault="00E65A18" w:rsidP="00E65A18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rédaction d’un article sur les travaux récompensés qui paraîtra dans l’Actualité Chimique </w:t>
      </w:r>
      <w:r w:rsidRPr="00340822">
        <w:rPr>
          <w:rFonts w:ascii="Times New Roman" w:hAnsi="Times New Roman" w:cs="Times New Roman"/>
        </w:rPr>
        <w:t>au plus tard l’année N+1 de l’attribution du prix.</w:t>
      </w:r>
    </w:p>
    <w:p w:rsidR="00500A52" w:rsidRDefault="00500A52">
      <w:pPr>
        <w:pStyle w:val="Paragraphedeliste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E65A18" w:rsidRDefault="00E65A18">
      <w:pPr>
        <w:pStyle w:val="Paragraphedeliste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E65A18" w:rsidRDefault="00E65A18">
      <w:pPr>
        <w:pStyle w:val="Paragraphedeliste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E65A18" w:rsidRDefault="00E65A18">
      <w:pPr>
        <w:pStyle w:val="Paragraphedeliste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E65A18" w:rsidRDefault="00E65A18">
      <w:pPr>
        <w:pStyle w:val="Paragraphedeliste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E65A18" w:rsidRDefault="00E65A18">
      <w:pPr>
        <w:pStyle w:val="Paragraphedeliste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340822" w:rsidRDefault="00340822">
      <w:pPr>
        <w:pStyle w:val="Paragraphedeliste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B83AD7" w:rsidRDefault="00B83AD7">
      <w:pPr>
        <w:pStyle w:val="Paragraphedeliste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B67B3B" w:rsidRDefault="00B67B3B">
      <w:pPr>
        <w:pStyle w:val="Paragraphedeliste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B67B3B" w:rsidRDefault="00B67B3B">
      <w:pPr>
        <w:pStyle w:val="Paragraphedeliste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E65A18" w:rsidRDefault="00E65A18">
      <w:pPr>
        <w:pStyle w:val="Paragraphedeliste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500A52" w:rsidRDefault="007A0B8F">
      <w:pPr>
        <w:pStyle w:val="Paragraphedeliste"/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lastRenderedPageBreak/>
        <w:t>Prix de Thèse 202</w:t>
      </w:r>
      <w:r w:rsidR="00C063E1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3</w:t>
      </w: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 de la Division de Chimie-Physique</w:t>
      </w:r>
    </w:p>
    <w:p w:rsidR="00500A52" w:rsidRDefault="00500A52">
      <w:pPr>
        <w:pStyle w:val="Paragraphedeliste"/>
        <w:rPr>
          <w:rFonts w:ascii="Times New Roman" w:hAnsi="Times New Roman" w:cs="Times New Roman"/>
          <w:sz w:val="32"/>
          <w:szCs w:val="32"/>
          <w:u w:val="single"/>
        </w:rPr>
      </w:pPr>
    </w:p>
    <w:p w:rsidR="00500A52" w:rsidRDefault="007A0B8F">
      <w:pPr>
        <w:spacing w:after="20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Prix pour lequel vous candidatez</w:t>
      </w:r>
      <w:r>
        <w:rPr>
          <w:rFonts w:ascii="Times New Roman" w:hAnsi="Times New Roman" w:cs="Times New Roman"/>
        </w:rPr>
        <w:t xml:space="preserve"> : </w:t>
      </w:r>
    </w:p>
    <w:p w:rsidR="00500A52" w:rsidRDefault="007A0B8F">
      <w:pPr>
        <w:spacing w:after="20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 :                                                             Prénom :</w:t>
      </w:r>
    </w:p>
    <w:p w:rsidR="00500A52" w:rsidRDefault="007A0B8F">
      <w:pPr>
        <w:spacing w:after="20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 :</w:t>
      </w:r>
    </w:p>
    <w:p w:rsidR="00500A52" w:rsidRDefault="007A0B8F">
      <w:pPr>
        <w:spacing w:after="20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Situation actuelle :</w:t>
      </w:r>
    </w:p>
    <w:p w:rsidR="00500A52" w:rsidRDefault="007A0B8F">
      <w:pPr>
        <w:spacing w:after="20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et lieu de soutenance de thèse :</w:t>
      </w:r>
    </w:p>
    <w:p w:rsidR="00500A52" w:rsidRDefault="007A0B8F">
      <w:pPr>
        <w:spacing w:after="20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 professionnelle :</w:t>
      </w:r>
    </w:p>
    <w:p w:rsidR="00500A52" w:rsidRDefault="007A0B8F">
      <w:pPr>
        <w:spacing w:after="20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Adresse électronique :  </w:t>
      </w:r>
    </w:p>
    <w:p w:rsidR="00500A52" w:rsidRDefault="007A0B8F">
      <w:pPr>
        <w:spacing w:after="20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Noms et adresses e-mail de trois personnes </w:t>
      </w:r>
      <w:r w:rsidR="00B67B3B">
        <w:rPr>
          <w:rFonts w:ascii="Times New Roman" w:hAnsi="Times New Roman" w:cs="Times New Roman"/>
          <w:u w:val="single"/>
        </w:rPr>
        <w:t>référentes</w:t>
      </w:r>
      <w:r w:rsidR="00B67B3B">
        <w:rPr>
          <w:rFonts w:ascii="Times New Roman" w:hAnsi="Times New Roman" w:cs="Times New Roman"/>
        </w:rPr>
        <w:t xml:space="preserve"> :</w:t>
      </w:r>
    </w:p>
    <w:p w:rsidR="00500A52" w:rsidRDefault="00500A52">
      <w:pPr>
        <w:jc w:val="center"/>
        <w:rPr>
          <w:b/>
          <w:sz w:val="40"/>
          <w:szCs w:val="40"/>
        </w:rPr>
      </w:pPr>
    </w:p>
    <w:sectPr w:rsidR="00500A5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7F8" w:rsidRDefault="003F57F8">
      <w:r>
        <w:separator/>
      </w:r>
    </w:p>
  </w:endnote>
  <w:endnote w:type="continuationSeparator" w:id="0">
    <w:p w:rsidR="003F57F8" w:rsidRDefault="003F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A52" w:rsidRDefault="00500A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7F8" w:rsidRDefault="003F57F8">
      <w:r>
        <w:separator/>
      </w:r>
    </w:p>
  </w:footnote>
  <w:footnote w:type="continuationSeparator" w:id="0">
    <w:p w:rsidR="003F57F8" w:rsidRDefault="003F5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A52" w:rsidRDefault="00500A5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5851"/>
    <w:multiLevelType w:val="multilevel"/>
    <w:tmpl w:val="CD4C629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E75D28"/>
    <w:multiLevelType w:val="multilevel"/>
    <w:tmpl w:val="0428F3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C86AF1"/>
    <w:multiLevelType w:val="multilevel"/>
    <w:tmpl w:val="D17641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9D723D"/>
    <w:multiLevelType w:val="multilevel"/>
    <w:tmpl w:val="AA10C1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33F459D"/>
    <w:multiLevelType w:val="multilevel"/>
    <w:tmpl w:val="BC9C28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A52"/>
    <w:rsid w:val="00097784"/>
    <w:rsid w:val="000A072F"/>
    <w:rsid w:val="00211983"/>
    <w:rsid w:val="00340822"/>
    <w:rsid w:val="003D18F2"/>
    <w:rsid w:val="003F57F8"/>
    <w:rsid w:val="0042769B"/>
    <w:rsid w:val="004A0D14"/>
    <w:rsid w:val="004C7FB5"/>
    <w:rsid w:val="00500A52"/>
    <w:rsid w:val="00550839"/>
    <w:rsid w:val="00555BDE"/>
    <w:rsid w:val="006A6557"/>
    <w:rsid w:val="00731B0B"/>
    <w:rsid w:val="007355D8"/>
    <w:rsid w:val="00750169"/>
    <w:rsid w:val="007A0B8F"/>
    <w:rsid w:val="007C6AA1"/>
    <w:rsid w:val="008634BB"/>
    <w:rsid w:val="0090668D"/>
    <w:rsid w:val="00A429E8"/>
    <w:rsid w:val="00AB7C21"/>
    <w:rsid w:val="00AE21F9"/>
    <w:rsid w:val="00B328D7"/>
    <w:rsid w:val="00B67B3B"/>
    <w:rsid w:val="00B83AD7"/>
    <w:rsid w:val="00C063E1"/>
    <w:rsid w:val="00CF19FD"/>
    <w:rsid w:val="00DE445E"/>
    <w:rsid w:val="00E00B4B"/>
    <w:rsid w:val="00E65A18"/>
    <w:rsid w:val="00F765F7"/>
    <w:rsid w:val="00FF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1A02"/>
  <w15:docId w15:val="{9B816D09-66F1-4646-AB0B-328DA3D4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27ACB"/>
    <w:pPr>
      <w:keepNext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90A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16054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E517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6527B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qFormat/>
    <w:rsid w:val="00D27AC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semiHidden/>
    <w:qFormat/>
    <w:rsid w:val="00C90A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n-tteCar">
    <w:name w:val="En-tête Car"/>
    <w:basedOn w:val="Policepardfaut"/>
    <w:uiPriority w:val="99"/>
    <w:qFormat/>
    <w:rsid w:val="00A841F0"/>
  </w:style>
  <w:style w:type="character" w:customStyle="1" w:styleId="PieddepageCar">
    <w:name w:val="Pied de page Car"/>
    <w:basedOn w:val="Policepardfaut"/>
    <w:link w:val="Pieddepage"/>
    <w:uiPriority w:val="99"/>
    <w:qFormat/>
    <w:rsid w:val="00A841F0"/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7722B4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5243DC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5243DC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5243DC"/>
    <w:rPr>
      <w:b/>
      <w:bCs/>
      <w:sz w:val="20"/>
      <w:szCs w:val="20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1605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E7483"/>
    <w:pPr>
      <w:ind w:left="720"/>
      <w:contextualSpacing/>
    </w:pPr>
  </w:style>
  <w:style w:type="paragraph" w:customStyle="1" w:styleId="Default">
    <w:name w:val="Default"/>
    <w:qFormat/>
    <w:rsid w:val="00C92ED2"/>
    <w:rPr>
      <w:rFonts w:ascii="Times New Roman" w:eastAsiaTheme="minorHAnsi" w:hAnsi="Times New Roman" w:cs="Times New Roman"/>
      <w:color w:val="000000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C90A3B"/>
    <w:pPr>
      <w:spacing w:beforeAutospacing="1" w:afterAutospacing="1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uiPriority w:val="99"/>
    <w:unhideWhenUsed/>
    <w:rsid w:val="00A841F0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unhideWhenUsed/>
    <w:rsid w:val="00A841F0"/>
    <w:pPr>
      <w:tabs>
        <w:tab w:val="center" w:pos="4703"/>
        <w:tab w:val="right" w:pos="9406"/>
      </w:tabs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5243D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5243DC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B67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vitor.brasiliense@ens-paris-saclay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noit.coasne@univ-grenoble-alpes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iccardo.spezia@sorbonne-universit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UBP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Malfreyt</dc:creator>
  <dc:description/>
  <cp:lastModifiedBy>scuderi</cp:lastModifiedBy>
  <cp:revision>24</cp:revision>
  <cp:lastPrinted>2023-01-29T09:32:00Z</cp:lastPrinted>
  <dcterms:created xsi:type="dcterms:W3CDTF">2023-01-17T22:03:00Z</dcterms:created>
  <dcterms:modified xsi:type="dcterms:W3CDTF">2023-02-08T08:43:00Z</dcterms:modified>
  <dc:language>fr-FR</dc:language>
</cp:coreProperties>
</file>