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90F9" w14:textId="4894A0AA" w:rsidR="00DE4420" w:rsidRPr="000A46C0" w:rsidRDefault="000C01F7" w:rsidP="00465AE0">
      <w:pPr>
        <w:autoSpaceDE w:val="0"/>
        <w:autoSpaceDN w:val="0"/>
        <w:adjustRightInd w:val="0"/>
        <w:spacing w:before="240" w:after="240" w:line="240" w:lineRule="auto"/>
        <w:ind w:left="-709" w:right="-851"/>
        <w:jc w:val="center"/>
        <w:rPr>
          <w:rFonts w:ascii="Calibri" w:eastAsia="Times New Roman" w:hAnsi="Calibri" w:cs="Calibri"/>
          <w:b/>
          <w:bCs/>
          <w:sz w:val="34"/>
          <w:szCs w:val="34"/>
          <w:lang w:eastAsia="fr-FR"/>
        </w:rPr>
      </w:pPr>
      <w:bookmarkStart w:id="0" w:name="_Hlk73096727"/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PRIX </w:t>
      </w:r>
      <w:r w:rsidR="005B4CEC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DE THESE </w:t>
      </w:r>
      <w:r w:rsidR="000A46C0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SCF-Occitanie Méditerranée </w:t>
      </w:r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202</w:t>
      </w:r>
      <w:r w:rsidR="00555609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3</w:t>
      </w:r>
      <w:r w:rsidR="005B4CEC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 : APPEL A CANDIDATURES</w:t>
      </w:r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 </w:t>
      </w:r>
    </w:p>
    <w:bookmarkEnd w:id="0"/>
    <w:p w14:paraId="64CE80E7" w14:textId="23DC81F5" w:rsidR="000C01F7" w:rsidRPr="00555609" w:rsidRDefault="000C01F7" w:rsidP="0095055C">
      <w:pPr>
        <w:spacing w:after="180" w:line="240" w:lineRule="auto"/>
        <w:ind w:left="-567" w:right="-567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La section régionale Occitanie-Méditerranée de la Société Chimique de France </w:t>
      </w:r>
      <w:r w:rsidR="00C57174">
        <w:rPr>
          <w:rFonts w:ascii="Calibri" w:eastAsia="Times New Roman" w:hAnsi="Calibri" w:cs="Calibri"/>
          <w:sz w:val="24"/>
          <w:szCs w:val="24"/>
          <w:lang w:eastAsia="fr-FR"/>
        </w:rPr>
        <w:t xml:space="preserve">(SCF-OM)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décerne annuellement un Prix de Thèse récompensant les travaux innovants d’un(e) doctorant(e) réalisés sur le périmètre géographique de la section. </w:t>
      </w:r>
    </w:p>
    <w:p w14:paraId="6AF1166E" w14:textId="77777777" w:rsidR="005B4CEC" w:rsidRPr="00281B1D" w:rsidRDefault="005B4CEC" w:rsidP="005B4CEC">
      <w:pPr>
        <w:pStyle w:val="NormalWeb"/>
        <w:spacing w:before="0" w:beforeAutospacing="0" w:after="60" w:afterAutospacing="0"/>
        <w:ind w:left="-567" w:right="-567"/>
        <w:rPr>
          <w:rFonts w:asciiTheme="minorHAnsi" w:hAnsiTheme="minorHAnsi" w:cstheme="minorHAnsi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Processus et modalités de sélection - calendrier prévisionnel</w:t>
      </w:r>
    </w:p>
    <w:p w14:paraId="3DF671FF" w14:textId="31A2E47B" w:rsidR="005B4CEC" w:rsidRPr="000C01F7" w:rsidRDefault="005B4CEC" w:rsidP="005B4CEC">
      <w:pPr>
        <w:spacing w:after="120" w:line="240" w:lineRule="auto"/>
        <w:ind w:left="-567" w:right="-567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Les dossiers de candidature seront</w:t>
      </w:r>
      <w:r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examinés par le bureau régional. Les candidat(e)s </w:t>
      </w:r>
      <w:proofErr w:type="spellStart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pré-sélectionné</w:t>
      </w:r>
      <w:proofErr w:type="spellEnd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(e)s seront invités à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présenter oralement leurs travaux de thèse lors d’une journée scientifique SCF labellisée par l’</w:t>
      </w:r>
      <w:proofErr w:type="spellStart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Ecole</w:t>
      </w:r>
      <w:proofErr w:type="spellEnd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Doctorale Sciences Chimiques Balard qui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se tiendra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en janvier 202</w:t>
      </w:r>
      <w:r>
        <w:rPr>
          <w:rFonts w:ascii="Calibri" w:eastAsia="Times New Roman" w:hAnsi="Calibri" w:cs="Calibri"/>
          <w:sz w:val="24"/>
          <w:szCs w:val="24"/>
          <w:lang w:eastAsia="fr-FR"/>
        </w:rPr>
        <w:t>4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à Montpellier.</w:t>
      </w:r>
      <w:bookmarkStart w:id="1" w:name="_Ref109135517"/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1"/>
      </w:r>
      <w:bookmarkEnd w:id="1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Le jury, constitué de conférencier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invité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extérieur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et du bureau régional, procèdera à la sélection du/de la lauréat(e) sur la base du dossier écrit et de la présentation orale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. </w:t>
      </w:r>
    </w:p>
    <w:p w14:paraId="32801D2D" w14:textId="77777777" w:rsidR="005B4CEC" w:rsidRPr="000C01F7" w:rsidRDefault="005B4CEC" w:rsidP="005B4CEC">
      <w:pPr>
        <w:spacing w:after="60" w:line="240" w:lineRule="auto"/>
        <w:ind w:left="-567" w:right="-567"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/>
          <w:bCs/>
          <w:iCs/>
          <w:sz w:val="24"/>
          <w:szCs w:val="24"/>
          <w:lang w:eastAsia="fr-FR"/>
        </w:rPr>
        <w:t xml:space="preserve">Dates importantes : </w:t>
      </w:r>
    </w:p>
    <w:p w14:paraId="77EC2382" w14:textId="77777777" w:rsidR="005B4CEC" w:rsidRPr="000C01F7" w:rsidRDefault="005B4CEC" w:rsidP="005B4CE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2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novembre </w:t>
      </w:r>
      <w:proofErr w:type="gramStart"/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:</w:t>
      </w:r>
      <w:proofErr w:type="gramEnd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 date limite de soumission du dossier écrit.</w:t>
      </w:r>
    </w:p>
    <w:p w14:paraId="391B1C1A" w14:textId="77777777" w:rsidR="005B4CEC" w:rsidRPr="000C01F7" w:rsidRDefault="005B4CEC" w:rsidP="005B4CEC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 w:rsidRPr="000C01F7">
        <w:rPr>
          <w:rFonts w:ascii="Calibri" w:eastAsia="Times New Roman" w:hAnsi="Calibri" w:cs="Calibri"/>
          <w:b/>
          <w:sz w:val="24"/>
          <w:szCs w:val="24"/>
          <w:vertAlign w:val="superscript"/>
          <w:lang w:eastAsia="fr-FR"/>
        </w:rPr>
        <w:t>er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décembre </w:t>
      </w:r>
      <w:proofErr w:type="gramStart"/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:</w:t>
      </w:r>
      <w:proofErr w:type="gramEnd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 annonce des candidat(e)s </w:t>
      </w:r>
      <w:proofErr w:type="spellStart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pré-sélectionné</w:t>
      </w:r>
      <w:proofErr w:type="spellEnd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(e)s.</w:t>
      </w:r>
    </w:p>
    <w:p w14:paraId="6011DE3F" w14:textId="2719ACF4" w:rsidR="005B4CEC" w:rsidRPr="000C01F7" w:rsidRDefault="005B4CEC" w:rsidP="00E078EA">
      <w:pPr>
        <w:tabs>
          <w:tab w:val="left" w:pos="284"/>
        </w:tabs>
        <w:spacing w:after="24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janvier 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4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 : audition des candidat(e)s </w:t>
      </w:r>
      <w:proofErr w:type="spellStart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pré-sélectionné</w:t>
      </w:r>
      <w:proofErr w:type="spellEnd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(e)s et remise du prix de thèse.</w:t>
      </w:r>
      <w:r w:rsidR="000A46C0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 xml:space="preserve"> 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 xml:space="preserve"> </w:t>
      </w:r>
    </w:p>
    <w:p w14:paraId="005A746B" w14:textId="77777777" w:rsidR="00C57174" w:rsidRPr="00281B1D" w:rsidRDefault="00C57174" w:rsidP="00C57174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Critères d’éligibilité au prix de thèse SCF-OM 2022</w:t>
      </w:r>
    </w:p>
    <w:p w14:paraId="2930CAEB" w14:textId="6DA63A97" w:rsidR="00C57174" w:rsidRPr="00C57174" w:rsidRDefault="00C57174" w:rsidP="00C57174">
      <w:pPr>
        <w:spacing w:after="60" w:line="240" w:lineRule="auto"/>
        <w:ind w:left="-567" w:right="-567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C57174">
        <w:rPr>
          <w:rFonts w:ascii="Calibri" w:eastAsia="Times New Roman" w:hAnsi="Calibri" w:cs="Calibri"/>
          <w:b/>
          <w:sz w:val="24"/>
          <w:szCs w:val="24"/>
          <w:lang w:eastAsia="fr-FR"/>
        </w:rPr>
        <w:t>Peuvent candidater les doctorants ayant leur soutenance prévue d’ici le 31/12/2023</w:t>
      </w:r>
      <w:r w:rsidR="00283391" w:rsidRPr="00283391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4FE56CFE" w14:textId="61032FCB" w:rsidR="00C57174" w:rsidRPr="000C01F7" w:rsidRDefault="00C57174" w:rsidP="00C57174">
      <w:pPr>
        <w:autoSpaceDE w:val="0"/>
        <w:autoSpaceDN w:val="0"/>
        <w:adjustRightInd w:val="0"/>
        <w:spacing w:after="60" w:line="240" w:lineRule="auto"/>
        <w:ind w:left="-567" w:right="-567"/>
        <w:jc w:val="both"/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L’adhésion à la SCF n’est pas obligatoire pour soumettre sa candidature. Il sera cependant demandé aux candidat(e)s </w:t>
      </w:r>
      <w:proofErr w:type="spellStart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pré-sélectionné</w:t>
      </w:r>
      <w:proofErr w:type="spellEnd"/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(e)s en première étape d’adhérer à </w:t>
      </w:r>
      <w:r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la Société Chimique de France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.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2"/>
      </w:r>
    </w:p>
    <w:p w14:paraId="2F932969" w14:textId="7E212405" w:rsidR="00C57174" w:rsidRPr="000C01F7" w:rsidRDefault="00C57174" w:rsidP="00E078EA">
      <w:pPr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Seules les candidatures 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complètes reçues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au plus tard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1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novembre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seront prises en compte. </w:t>
      </w:r>
    </w:p>
    <w:p w14:paraId="558BC0AD" w14:textId="77777777" w:rsidR="00C57174" w:rsidRPr="00281B1D" w:rsidRDefault="00C57174" w:rsidP="00C57174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Constitution du dossier</w:t>
      </w: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 xml:space="preserve"> de candidature </w:t>
      </w:r>
    </w:p>
    <w:p w14:paraId="6D6BA1E2" w14:textId="2B57A5C4" w:rsidR="00C57174" w:rsidRPr="001B45FA" w:rsidRDefault="00C57174" w:rsidP="00C57174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ascii="Calibri" w:eastAsia="Times New Roman" w:hAnsi="Calibri" w:cs="Calibri"/>
          <w:color w:val="019BE1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Les candidats doivent envoyer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="00E078EA">
        <w:rPr>
          <w:rFonts w:ascii="Calibri" w:eastAsia="Times New Roman" w:hAnsi="Calibri" w:cs="Calibri"/>
          <w:sz w:val="24"/>
          <w:szCs w:val="24"/>
          <w:lang w:eastAsia="fr-FR"/>
        </w:rPr>
        <w:t xml:space="preserve">les pièces suivantes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par voie électronique à </w:t>
      </w:r>
      <w:r>
        <w:rPr>
          <w:rFonts w:ascii="Calibri" w:eastAsia="Times New Roman" w:hAnsi="Calibri" w:cs="Calibri"/>
          <w:sz w:val="24"/>
          <w:szCs w:val="24"/>
          <w:lang w:eastAsia="fr-FR"/>
        </w:rPr>
        <w:br/>
      </w:r>
      <w:hyperlink r:id="rId6" w:history="1">
        <w:r w:rsidRPr="001B45FA">
          <w:rPr>
            <w:rStyle w:val="Lienhypertexte"/>
            <w:rFonts w:ascii="Calibri" w:eastAsia="Times New Roman" w:hAnsi="Calibri" w:cs="Calibri"/>
            <w:color w:val="019BE1"/>
            <w:sz w:val="24"/>
            <w:szCs w:val="24"/>
            <w:lang w:eastAsia="fr-FR"/>
          </w:rPr>
          <w:t>bureau-languedoc-roussillon@societechimiquedefrance.fr</w:t>
        </w:r>
      </w:hyperlink>
      <w:r w:rsidRPr="001B45FA">
        <w:rPr>
          <w:rFonts w:ascii="Calibri" w:eastAsia="Times New Roman" w:hAnsi="Calibri" w:cs="Calibri"/>
          <w:color w:val="019BE1"/>
          <w:sz w:val="24"/>
          <w:szCs w:val="24"/>
          <w:lang w:eastAsia="fr-FR"/>
        </w:rPr>
        <w:t> </w:t>
      </w:r>
      <w:r w:rsidR="00E078EA" w:rsidRPr="00E078EA">
        <w:rPr>
          <w:rFonts w:ascii="Calibri" w:eastAsia="Times New Roman" w:hAnsi="Calibri" w:cs="Calibri"/>
          <w:sz w:val="24"/>
          <w:szCs w:val="24"/>
          <w:lang w:eastAsia="fr-FR"/>
        </w:rPr>
        <w:t xml:space="preserve">(copie à </w:t>
      </w:r>
      <w:r w:rsidR="00E078EA">
        <w:rPr>
          <w:rFonts w:ascii="Calibri" w:eastAsia="Times New Roman" w:hAnsi="Calibri" w:cs="Calibri"/>
          <w:color w:val="019BE1"/>
          <w:sz w:val="24"/>
          <w:szCs w:val="24"/>
          <w:lang w:eastAsia="fr-FR"/>
        </w:rPr>
        <w:t>armelle.ouali@enscm.fr</w:t>
      </w:r>
      <w:r w:rsidR="00E078EA" w:rsidRPr="00E078EA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14:paraId="552E50AA" w14:textId="77777777" w:rsidR="00C57174" w:rsidRPr="000C01F7" w:rsidRDefault="00C57174" w:rsidP="00C57174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1- Un CV </w:t>
      </w: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de 2 pages maximum (français ou anglais) </w:t>
      </w: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>détaillant leur parcours ainsi que la production scientifique issue des travaux de thèse (publications, communicat</w:t>
      </w: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ions par affiche/orales, brevets…)</w:t>
      </w: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>.</w:t>
      </w:r>
    </w:p>
    <w:p w14:paraId="6CD96372" w14:textId="524D7535" w:rsidR="00C57174" w:rsidRPr="003313FD" w:rsidRDefault="00C57174" w:rsidP="00C57174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2- Le formulaire de candidature ci-joint complété (</w:t>
      </w:r>
      <w:r>
        <w:rPr>
          <w:rFonts w:ascii="Calibri" w:eastAsia="Times New Roman" w:hAnsi="Calibri" w:cs="Calibri"/>
          <w:sz w:val="24"/>
          <w:szCs w:val="24"/>
          <w:lang w:eastAsia="fr-FR"/>
        </w:rPr>
        <w:t>5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pages maximum, français ou anglais).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6AC8F683" w14:textId="77777777" w:rsidR="00C57174" w:rsidRPr="000C01F7" w:rsidRDefault="00C57174" w:rsidP="00C57174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3- Une lettre de recommandation du (</w:t>
      </w:r>
      <w:proofErr w:type="spellStart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co</w:t>
      </w:r>
      <w:proofErr w:type="spellEnd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-)directeur ou de la (</w:t>
      </w:r>
      <w:proofErr w:type="spellStart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co</w:t>
      </w:r>
      <w:proofErr w:type="spellEnd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-)directrice de thèse.</w:t>
      </w:r>
    </w:p>
    <w:p w14:paraId="2DD388B6" w14:textId="5E470451" w:rsidR="000C01F7" w:rsidRPr="004C1889" w:rsidRDefault="000C01F7" w:rsidP="00E078EA">
      <w:pPr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Merci de nommer les documents envoyés sous forme électronique comme suit :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nom_prénom_cv.pdf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 ;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nom_prénom_formulaire.pdf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 ;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nom_prénom_lettre.pdf</w:t>
      </w:r>
    </w:p>
    <w:p w14:paraId="27307E38" w14:textId="77777777" w:rsidR="000C01F7" w:rsidRPr="00281B1D" w:rsidRDefault="000C01F7" w:rsidP="00E078EA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Montant du prix de thèse SCF-OM</w:t>
      </w:r>
    </w:p>
    <w:p w14:paraId="0A66E47E" w14:textId="5FA76EA4" w:rsidR="000C01F7" w:rsidRPr="000C01F7" w:rsidRDefault="000C01F7" w:rsidP="005B4CEC">
      <w:pPr>
        <w:autoSpaceDE w:val="0"/>
        <w:autoSpaceDN w:val="0"/>
        <w:adjustRightInd w:val="0"/>
        <w:spacing w:after="120" w:line="240" w:lineRule="auto"/>
        <w:ind w:left="-567" w:right="-851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Le prix de thèse SCF-OM est </w:t>
      </w:r>
      <w:r w:rsidR="007A119A">
        <w:rPr>
          <w:rFonts w:ascii="Calibri" w:eastAsia="Times New Roman" w:hAnsi="Calibri" w:cs="Calibri"/>
          <w:sz w:val="24"/>
          <w:szCs w:val="24"/>
          <w:lang w:eastAsia="fr-FR"/>
        </w:rPr>
        <w:t>doté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d’une récompense de 600 euros. </w:t>
      </w:r>
      <w:r w:rsidRP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Le/La lauréat(e) sera également invité(e) à présenter ses travaux de thèse lors des Journées Méditerranéennes des Jeunes Chercheurs (JMJC) qui se tiendront à</w:t>
      </w:r>
      <w:r w:rsid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 </w:t>
      </w:r>
      <w:r w:rsidR="00A178D9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Marseille</w:t>
      </w:r>
      <w:r w:rsidR="004019FB" w:rsidRP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</w:t>
      </w:r>
      <w:r w:rsidR="00A178D9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fin</w:t>
      </w:r>
      <w:r w:rsidR="004019FB" w:rsidRP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202</w:t>
      </w:r>
      <w:r w:rsid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4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,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3"/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et à rédiger un article dans l’Actualité Chimique.</w:t>
      </w:r>
    </w:p>
    <w:p w14:paraId="2F13EACE" w14:textId="63CCBF60" w:rsidR="00E078EA" w:rsidRPr="00E078EA" w:rsidRDefault="000C01F7" w:rsidP="00E078EA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Les candidat(e)s </w:t>
      </w:r>
      <w:proofErr w:type="spellStart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pré-sélectionné</w:t>
      </w:r>
      <w:proofErr w:type="spellEnd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(e)s non lauréat(e)s du prix de thèse </w:t>
      </w:r>
      <w:r w:rsidR="007A119A">
        <w:rPr>
          <w:rFonts w:ascii="Calibri" w:eastAsia="Times New Roman" w:hAnsi="Calibri" w:cs="Calibri"/>
          <w:sz w:val="24"/>
          <w:szCs w:val="24"/>
          <w:lang w:eastAsia="fr-FR"/>
        </w:rPr>
        <w:t xml:space="preserve">(finalistes) </w:t>
      </w:r>
      <w:r w:rsidRPr="00F324FA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recevront un prix</w:t>
      </w:r>
      <w:r w:rsidR="005B4CEC">
        <w:rPr>
          <w:rFonts w:ascii="Calibri" w:eastAsia="Times New Roman" w:hAnsi="Calibri" w:cs="Calibri"/>
          <w:sz w:val="24"/>
          <w:szCs w:val="24"/>
          <w:lang w:eastAsia="fr-FR"/>
        </w:rPr>
        <w:t>.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38EC8D84" w14:textId="6228F520" w:rsidR="000C01F7" w:rsidRPr="00465AE0" w:rsidRDefault="000C01F7" w:rsidP="00465AE0">
      <w:pPr>
        <w:widowControl w:val="0"/>
        <w:autoSpaceDE w:val="0"/>
        <w:autoSpaceDN w:val="0"/>
        <w:adjustRightInd w:val="0"/>
        <w:spacing w:after="60" w:line="240" w:lineRule="auto"/>
        <w:ind w:left="-567" w:right="-851"/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</w:pP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Le bureau de la section régionale </w:t>
      </w:r>
      <w:r w:rsidRPr="00E5212E">
        <w:rPr>
          <w:rFonts w:eastAsiaTheme="minorEastAsia" w:cstheme="minorHAnsi"/>
          <w:bCs/>
          <w:iCs/>
          <w:color w:val="019BE1"/>
          <w:kern w:val="24"/>
          <w:sz w:val="24"/>
          <w:szCs w:val="24"/>
          <w:lang w:eastAsia="fr-FR"/>
        </w:rPr>
        <w:t>SCF Occitanie-Méditerranée</w:t>
      </w:r>
      <w:r w:rsidR="00465AE0" w:rsidRPr="00465AE0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 </w:t>
      </w:r>
      <w:r w:rsidR="00465AE0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vous adresse ses meilleurs vœux de succès ! </w:t>
      </w:r>
    </w:p>
    <w:sectPr w:rsidR="000C01F7" w:rsidRPr="00465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AE9A" w14:textId="77777777" w:rsidR="000063D2" w:rsidRDefault="000063D2" w:rsidP="000C01F7">
      <w:pPr>
        <w:spacing w:after="0" w:line="240" w:lineRule="auto"/>
      </w:pPr>
      <w:r>
        <w:separator/>
      </w:r>
    </w:p>
  </w:endnote>
  <w:endnote w:type="continuationSeparator" w:id="0">
    <w:p w14:paraId="5FA87B17" w14:textId="77777777" w:rsidR="000063D2" w:rsidRDefault="000063D2" w:rsidP="000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AA9B" w14:textId="77777777" w:rsidR="000063D2" w:rsidRDefault="000063D2" w:rsidP="000C01F7">
      <w:pPr>
        <w:spacing w:after="0" w:line="240" w:lineRule="auto"/>
      </w:pPr>
      <w:r>
        <w:separator/>
      </w:r>
    </w:p>
  </w:footnote>
  <w:footnote w:type="continuationSeparator" w:id="0">
    <w:p w14:paraId="04E89EC4" w14:textId="77777777" w:rsidR="000063D2" w:rsidRDefault="000063D2" w:rsidP="000C01F7">
      <w:pPr>
        <w:spacing w:after="0" w:line="240" w:lineRule="auto"/>
      </w:pPr>
      <w:r>
        <w:continuationSeparator/>
      </w:r>
    </w:p>
  </w:footnote>
  <w:footnote w:id="1">
    <w:p w14:paraId="2887F7B2" w14:textId="77777777" w:rsidR="005B4CEC" w:rsidRPr="00A33687" w:rsidRDefault="005B4CEC" w:rsidP="005B4CEC">
      <w:pPr>
        <w:pStyle w:val="Notedebasdepage"/>
        <w:tabs>
          <w:tab w:val="left" w:pos="-284"/>
        </w:tabs>
        <w:ind w:left="-284" w:right="-851" w:hanging="283"/>
        <w:jc w:val="both"/>
        <w:rPr>
          <w:rFonts w:ascii="Calibri" w:hAnsi="Calibri" w:cs="Calibri"/>
          <w:sz w:val="22"/>
          <w:szCs w:val="22"/>
        </w:rPr>
      </w:pPr>
      <w:r w:rsidRPr="00A33687">
        <w:rPr>
          <w:rStyle w:val="Appelnotedebasdep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Audition publique. </w:t>
      </w:r>
      <w:r w:rsidRPr="00A33687">
        <w:rPr>
          <w:rFonts w:ascii="Calibri" w:hAnsi="Calibri" w:cs="Calibri"/>
          <w:sz w:val="22"/>
          <w:szCs w:val="22"/>
        </w:rPr>
        <w:t>Une présentation par visioconférence sera possible</w:t>
      </w:r>
      <w:r>
        <w:rPr>
          <w:rFonts w:ascii="Calibri" w:hAnsi="Calibri" w:cs="Calibri"/>
          <w:sz w:val="22"/>
          <w:szCs w:val="22"/>
        </w:rPr>
        <w:t>.</w:t>
      </w:r>
    </w:p>
  </w:footnote>
  <w:footnote w:id="2">
    <w:p w14:paraId="3BA87284" w14:textId="71F6FA76" w:rsidR="00C57174" w:rsidRPr="00A33687" w:rsidRDefault="00C57174" w:rsidP="00C57174">
      <w:pPr>
        <w:pStyle w:val="Notedebasdepage"/>
        <w:tabs>
          <w:tab w:val="left" w:pos="-284"/>
        </w:tabs>
        <w:ind w:left="-284" w:right="-851" w:hanging="283"/>
        <w:jc w:val="both"/>
        <w:rPr>
          <w:rFonts w:ascii="Calibri" w:hAnsi="Calibri" w:cs="Calibri"/>
          <w:sz w:val="22"/>
          <w:szCs w:val="22"/>
        </w:rPr>
      </w:pPr>
      <w:r w:rsidRPr="00A33687">
        <w:rPr>
          <w:rStyle w:val="Appelnotedebasdep"/>
          <w:rFonts w:ascii="Calibri" w:hAnsi="Calibri" w:cs="Calibri"/>
          <w:sz w:val="22"/>
          <w:szCs w:val="22"/>
        </w:rPr>
        <w:footnoteRef/>
      </w:r>
      <w:r w:rsidRPr="00A336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5B4CEC">
        <w:rPr>
          <w:rFonts w:ascii="Calibri" w:hAnsi="Calibri" w:cs="Calibri"/>
          <w:sz w:val="22"/>
          <w:szCs w:val="22"/>
        </w:rPr>
        <w:t>M</w:t>
      </w:r>
      <w:r w:rsidRPr="00A33687">
        <w:rPr>
          <w:rFonts w:ascii="Calibri" w:hAnsi="Calibri" w:cs="Calibri"/>
          <w:sz w:val="22"/>
          <w:szCs w:val="22"/>
        </w:rPr>
        <w:t xml:space="preserve">ontant </w:t>
      </w:r>
      <w:r w:rsidR="005B4CEC">
        <w:rPr>
          <w:rFonts w:ascii="Calibri" w:hAnsi="Calibri" w:cs="Calibri"/>
          <w:sz w:val="22"/>
          <w:szCs w:val="22"/>
        </w:rPr>
        <w:t xml:space="preserve">adhésion doctorant(e) : </w:t>
      </w:r>
      <w:r>
        <w:rPr>
          <w:rFonts w:ascii="Calibri" w:hAnsi="Calibri" w:cs="Calibri"/>
          <w:sz w:val="22"/>
          <w:szCs w:val="22"/>
        </w:rPr>
        <w:t>70 € soit un coût réel de 23,80 </w:t>
      </w:r>
      <w:r w:rsidRPr="00A33687">
        <w:rPr>
          <w:rFonts w:ascii="Calibri" w:hAnsi="Calibri" w:cs="Calibri"/>
          <w:sz w:val="22"/>
          <w:szCs w:val="22"/>
        </w:rPr>
        <w:t xml:space="preserve">€ (66% </w:t>
      </w:r>
      <w:r>
        <w:rPr>
          <w:rFonts w:ascii="Calibri" w:hAnsi="Calibri" w:cs="Calibri"/>
          <w:sz w:val="22"/>
          <w:szCs w:val="22"/>
        </w:rPr>
        <w:t xml:space="preserve">déductible des impôts : voir </w:t>
      </w:r>
      <w:hyperlink r:id="rId1" w:history="1">
        <w:r w:rsidRPr="001B45FA">
          <w:rPr>
            <w:rStyle w:val="Lienhypertexte"/>
            <w:rFonts w:ascii="Calibri" w:hAnsi="Calibri" w:cs="Calibri"/>
            <w:color w:val="019BE1"/>
            <w:sz w:val="22"/>
            <w:szCs w:val="22"/>
          </w:rPr>
          <w:t>tarifs SCF</w:t>
        </w:r>
      </w:hyperlink>
      <w:r w:rsidRPr="00A33687">
        <w:rPr>
          <w:rFonts w:ascii="Calibri" w:hAnsi="Calibri" w:cs="Calibri"/>
          <w:sz w:val="22"/>
          <w:szCs w:val="22"/>
        </w:rPr>
        <w:t xml:space="preserve">). </w:t>
      </w:r>
    </w:p>
  </w:footnote>
  <w:footnote w:id="3">
    <w:p w14:paraId="2A36B0B0" w14:textId="78FF658D" w:rsidR="000C01F7" w:rsidRPr="00652B0D" w:rsidRDefault="000C01F7" w:rsidP="00C57174">
      <w:pPr>
        <w:pStyle w:val="Notedebasdepage"/>
        <w:ind w:hanging="567"/>
        <w:jc w:val="both"/>
        <w:rPr>
          <w:rFonts w:ascii="Calibri" w:hAnsi="Calibri" w:cs="Calibri"/>
          <w:sz w:val="22"/>
          <w:szCs w:val="22"/>
        </w:rPr>
      </w:pPr>
      <w:r w:rsidRPr="00652B0D">
        <w:rPr>
          <w:rStyle w:val="Appelnotedebasdep"/>
          <w:rFonts w:ascii="Calibri" w:hAnsi="Calibri" w:cs="Calibri"/>
          <w:sz w:val="22"/>
          <w:szCs w:val="22"/>
        </w:rPr>
        <w:footnoteRef/>
      </w:r>
      <w:r w:rsidRPr="00652B0D">
        <w:rPr>
          <w:rFonts w:ascii="Calibri" w:hAnsi="Calibri" w:cs="Calibri"/>
          <w:sz w:val="22"/>
          <w:szCs w:val="22"/>
        </w:rPr>
        <w:t xml:space="preserve"> </w:t>
      </w:r>
      <w:r w:rsidR="00C57174">
        <w:rPr>
          <w:rFonts w:ascii="Calibri" w:hAnsi="Calibri" w:cs="Calibri"/>
          <w:sz w:val="22"/>
          <w:szCs w:val="22"/>
        </w:rPr>
        <w:t xml:space="preserve">   </w:t>
      </w:r>
      <w:r w:rsidRPr="00652B0D">
        <w:rPr>
          <w:rFonts w:ascii="Calibri" w:hAnsi="Calibri" w:cs="Calibri"/>
          <w:sz w:val="22"/>
          <w:szCs w:val="22"/>
        </w:rPr>
        <w:t xml:space="preserve">Les éventuels frais de mission </w:t>
      </w:r>
      <w:r w:rsidR="001B45FA">
        <w:rPr>
          <w:rFonts w:ascii="Calibri" w:hAnsi="Calibri" w:cs="Calibri"/>
          <w:sz w:val="22"/>
          <w:szCs w:val="22"/>
        </w:rPr>
        <w:t>sont</w:t>
      </w:r>
      <w:r w:rsidRPr="00652B0D">
        <w:rPr>
          <w:rFonts w:ascii="Calibri" w:hAnsi="Calibri" w:cs="Calibri"/>
          <w:sz w:val="22"/>
          <w:szCs w:val="22"/>
        </w:rPr>
        <w:t xml:space="preserve"> à la charge du</w:t>
      </w:r>
      <w:r w:rsidR="008B2EE4">
        <w:rPr>
          <w:rFonts w:ascii="Calibri" w:hAnsi="Calibri" w:cs="Calibri"/>
          <w:sz w:val="22"/>
          <w:szCs w:val="22"/>
        </w:rPr>
        <w:t>/de la</w:t>
      </w:r>
      <w:r w:rsidRPr="00652B0D">
        <w:rPr>
          <w:rFonts w:ascii="Calibri" w:hAnsi="Calibri" w:cs="Calibri"/>
          <w:sz w:val="22"/>
          <w:szCs w:val="22"/>
        </w:rPr>
        <w:t xml:space="preserve"> lauréat</w:t>
      </w:r>
      <w:r w:rsidR="008B2EE4">
        <w:rPr>
          <w:rFonts w:ascii="Calibri" w:hAnsi="Calibri" w:cs="Calibri"/>
          <w:sz w:val="22"/>
          <w:szCs w:val="22"/>
        </w:rPr>
        <w:t>(e)</w:t>
      </w:r>
      <w:r w:rsidRPr="00652B0D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7D7" w14:textId="08E099CD" w:rsidR="00C57174" w:rsidRDefault="00C57174">
    <w:pPr>
      <w:pStyle w:val="En-tte"/>
    </w:pPr>
    <w:r w:rsidRPr="00C57174">
      <w:rPr>
        <w:noProof/>
        <w:lang w:eastAsia="fr-FR"/>
      </w:rPr>
      <w:drawing>
        <wp:inline distT="0" distB="0" distL="0" distR="0" wp14:anchorId="2B78F842" wp14:editId="12B14918">
          <wp:extent cx="2783737" cy="56061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17" cy="56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063D2"/>
    <w:rsid w:val="000A46C0"/>
    <w:rsid w:val="000C01F7"/>
    <w:rsid w:val="00104372"/>
    <w:rsid w:val="001A6991"/>
    <w:rsid w:val="001B319C"/>
    <w:rsid w:val="001B45FA"/>
    <w:rsid w:val="001D7912"/>
    <w:rsid w:val="001E639D"/>
    <w:rsid w:val="001F092D"/>
    <w:rsid w:val="002504BD"/>
    <w:rsid w:val="002537B8"/>
    <w:rsid w:val="00257CA1"/>
    <w:rsid w:val="00271277"/>
    <w:rsid w:val="00281B1D"/>
    <w:rsid w:val="00283391"/>
    <w:rsid w:val="002F6EEA"/>
    <w:rsid w:val="003313FD"/>
    <w:rsid w:val="003A18E9"/>
    <w:rsid w:val="004019FB"/>
    <w:rsid w:val="00465AE0"/>
    <w:rsid w:val="004C1889"/>
    <w:rsid w:val="0055281E"/>
    <w:rsid w:val="00555609"/>
    <w:rsid w:val="00580CEA"/>
    <w:rsid w:val="005B4CEC"/>
    <w:rsid w:val="005F23AF"/>
    <w:rsid w:val="00632972"/>
    <w:rsid w:val="00693580"/>
    <w:rsid w:val="006B055D"/>
    <w:rsid w:val="006C20A3"/>
    <w:rsid w:val="00772FC2"/>
    <w:rsid w:val="007A119A"/>
    <w:rsid w:val="008303F4"/>
    <w:rsid w:val="00850E07"/>
    <w:rsid w:val="008B2EE4"/>
    <w:rsid w:val="008B38AB"/>
    <w:rsid w:val="008E00C6"/>
    <w:rsid w:val="0095055C"/>
    <w:rsid w:val="00971D72"/>
    <w:rsid w:val="009A771F"/>
    <w:rsid w:val="00A058B6"/>
    <w:rsid w:val="00A178D9"/>
    <w:rsid w:val="00A6096F"/>
    <w:rsid w:val="00A909BC"/>
    <w:rsid w:val="00AB3307"/>
    <w:rsid w:val="00B05B21"/>
    <w:rsid w:val="00BB5D14"/>
    <w:rsid w:val="00C27ADD"/>
    <w:rsid w:val="00C57174"/>
    <w:rsid w:val="00CD7F52"/>
    <w:rsid w:val="00D2112C"/>
    <w:rsid w:val="00D2694F"/>
    <w:rsid w:val="00DD065C"/>
    <w:rsid w:val="00DE4420"/>
    <w:rsid w:val="00E078EA"/>
    <w:rsid w:val="00E13D72"/>
    <w:rsid w:val="00E5212E"/>
    <w:rsid w:val="00EE0B10"/>
    <w:rsid w:val="00F324FA"/>
    <w:rsid w:val="00FA6979"/>
    <w:rsid w:val="00FB5275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1D1E"/>
  <w15:chartTrackingRefBased/>
  <w15:docId w15:val="{F2F1ECA6-9910-41F7-8DF1-9F7511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01F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C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C01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C01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7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F092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05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5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6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6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6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60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174"/>
  </w:style>
  <w:style w:type="paragraph" w:styleId="Pieddepage">
    <w:name w:val="footer"/>
    <w:basedOn w:val="Normal"/>
    <w:link w:val="PieddepageCar"/>
    <w:uiPriority w:val="99"/>
    <w:unhideWhenUsed/>
    <w:rsid w:val="00C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au-languedoc-roussillon@societechimiquedefranc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.societechimiquedefrance.fr/adherer-a-la-scf/tarifs-adhesion-sc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Ouali</dc:creator>
  <cp:keywords/>
  <dc:description/>
  <cp:lastModifiedBy>Ludovic Maillard</cp:lastModifiedBy>
  <cp:revision>3</cp:revision>
  <cp:lastPrinted>2023-08-30T10:09:00Z</cp:lastPrinted>
  <dcterms:created xsi:type="dcterms:W3CDTF">2023-09-08T08:14:00Z</dcterms:created>
  <dcterms:modified xsi:type="dcterms:W3CDTF">2023-09-08T08:19:00Z</dcterms:modified>
</cp:coreProperties>
</file>