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75288" w14:textId="77777777" w:rsidR="007B731B" w:rsidRPr="007B731B" w:rsidRDefault="007B731B" w:rsidP="007B731B">
      <w:pPr>
        <w:jc w:val="center"/>
        <w:rPr>
          <w:color w:val="0070C0"/>
          <w:sz w:val="28"/>
          <w:szCs w:val="28"/>
        </w:rPr>
      </w:pPr>
      <w:r w:rsidRPr="007B731B">
        <w:rPr>
          <w:color w:val="0070C0"/>
          <w:sz w:val="28"/>
          <w:szCs w:val="28"/>
        </w:rPr>
        <w:t>Comprendre le mécanisme primaire de séparation des charges au cours de la photosynthèse par une nouvelle spectroscopie des chlorophylles</w:t>
      </w:r>
    </w:p>
    <w:p w14:paraId="42D5FB5B" w14:textId="77777777" w:rsidR="007B731B" w:rsidRDefault="007B731B" w:rsidP="007B731B">
      <w:pPr>
        <w:pStyle w:val="Paragraphedeliste"/>
        <w:jc w:val="both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2618A4A2" w14:textId="77777777" w:rsidR="007B731B" w:rsidRPr="007B731B" w:rsidRDefault="007B731B" w:rsidP="007B731B">
      <w:pPr>
        <w:pStyle w:val="Paragraphedeliste"/>
        <w:jc w:val="center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7B731B">
        <w:rPr>
          <w:rFonts w:asciiTheme="minorHAnsi" w:hAnsiTheme="minorHAnsi" w:cstheme="minorHAnsi"/>
          <w:bCs/>
          <w:color w:val="000000" w:themeColor="text1"/>
        </w:rPr>
        <w:t>Satchin</w:t>
      </w:r>
      <w:proofErr w:type="spellEnd"/>
      <w:r w:rsidRPr="007B731B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proofErr w:type="gramStart"/>
      <w:r w:rsidRPr="007B731B">
        <w:rPr>
          <w:rFonts w:asciiTheme="minorHAnsi" w:hAnsiTheme="minorHAnsi" w:cstheme="minorHAnsi"/>
          <w:bCs/>
          <w:color w:val="000000" w:themeColor="text1"/>
        </w:rPr>
        <w:t>Soorkia</w:t>
      </w:r>
      <w:proofErr w:type="spellEnd"/>
      <w:r w:rsidRPr="007B731B">
        <w:rPr>
          <w:rFonts w:asciiTheme="minorHAnsi" w:hAnsiTheme="minorHAnsi" w:cstheme="minorHAnsi"/>
          <w:bCs/>
          <w:color w:val="000000" w:themeColor="text1"/>
        </w:rPr>
        <w:t xml:space="preserve"> ,</w:t>
      </w:r>
      <w:proofErr w:type="gramEnd"/>
      <w:r w:rsidRPr="007B731B">
        <w:rPr>
          <w:rFonts w:asciiTheme="minorHAnsi" w:hAnsiTheme="minorHAnsi" w:cstheme="minorHAnsi"/>
          <w:bCs/>
          <w:color w:val="000000" w:themeColor="text1"/>
        </w:rPr>
        <w:t xml:space="preserve"> Benoit </w:t>
      </w:r>
      <w:proofErr w:type="spellStart"/>
      <w:r w:rsidRPr="007B731B">
        <w:rPr>
          <w:rFonts w:asciiTheme="minorHAnsi" w:hAnsiTheme="minorHAnsi" w:cstheme="minorHAnsi"/>
          <w:bCs/>
          <w:color w:val="000000" w:themeColor="text1"/>
        </w:rPr>
        <w:t>Soep</w:t>
      </w:r>
      <w:proofErr w:type="spellEnd"/>
      <w:r w:rsidRPr="007B731B">
        <w:rPr>
          <w:rFonts w:asciiTheme="minorHAnsi" w:hAnsiTheme="minorHAnsi" w:cstheme="minorHAnsi"/>
          <w:bCs/>
          <w:color w:val="000000" w:themeColor="text1"/>
        </w:rPr>
        <w:t xml:space="preserve">, </w:t>
      </w:r>
      <w:proofErr w:type="spellStart"/>
      <w:r w:rsidRPr="007B731B">
        <w:rPr>
          <w:rFonts w:asciiTheme="minorHAnsi" w:hAnsiTheme="minorHAnsi" w:cstheme="minorHAnsi"/>
          <w:bCs/>
          <w:color w:val="000000" w:themeColor="text1"/>
        </w:rPr>
        <w:t>Niloufar</w:t>
      </w:r>
      <w:proofErr w:type="spellEnd"/>
      <w:r w:rsidRPr="007B731B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7B731B">
        <w:rPr>
          <w:rFonts w:asciiTheme="minorHAnsi" w:hAnsiTheme="minorHAnsi" w:cstheme="minorHAnsi"/>
          <w:bCs/>
          <w:color w:val="000000" w:themeColor="text1"/>
        </w:rPr>
        <w:t>Shafizadeh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7B731B">
        <w:rPr>
          <w:rFonts w:asciiTheme="minorHAnsi" w:hAnsiTheme="minorHAnsi" w:cstheme="minorHAnsi"/>
          <w:bCs/>
          <w:color w:val="000000" w:themeColor="text1"/>
        </w:rPr>
        <w:t>Institut des Sciences Moléculaire d’Orsay</w:t>
      </w:r>
      <w:r>
        <w:rPr>
          <w:rFonts w:asciiTheme="minorHAnsi" w:hAnsiTheme="minorHAnsi" w:cstheme="minorHAnsi"/>
          <w:bCs/>
          <w:color w:val="000000" w:themeColor="text1"/>
        </w:rPr>
        <w:t xml:space="preserve"> (ISMO)</w:t>
      </w:r>
    </w:p>
    <w:p w14:paraId="1A7094C6" w14:textId="77777777" w:rsidR="007B731B" w:rsidRPr="007B731B" w:rsidRDefault="007B731B" w:rsidP="007B7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C083310" w14:textId="46FFC2E4" w:rsidR="007B731B" w:rsidRPr="007B731B" w:rsidRDefault="007B731B" w:rsidP="007B731B">
      <w:pPr>
        <w:jc w:val="both"/>
        <w:rPr>
          <w:rFonts w:asciiTheme="minorHAnsi" w:hAnsiTheme="minorHAnsi" w:cstheme="minorHAnsi"/>
        </w:rPr>
      </w:pPr>
      <w:r w:rsidRPr="007B731B">
        <w:rPr>
          <w:rFonts w:asciiTheme="minorHAnsi" w:hAnsiTheme="minorHAnsi" w:cstheme="minorHAnsi"/>
        </w:rPr>
        <w:t>L’énergie solaire est une énergie renouvelable, abondante et peut être considérée comme l’une des énergies du futur la plus prometteuse. La nature, au cours de l’évolution a modelé un système très efficace pour utiliser cette énergie : La photosynthèse. La photosynthèse transforme le dioxyde de carbone et l’eau en présence de la lumière en sucres et oxygène CO</w:t>
      </w:r>
      <w:r w:rsidRPr="007B731B">
        <w:rPr>
          <w:rFonts w:asciiTheme="minorHAnsi" w:hAnsiTheme="minorHAnsi" w:cstheme="minorHAnsi"/>
          <w:vertAlign w:val="subscript"/>
        </w:rPr>
        <w:t>2</w:t>
      </w:r>
      <w:r w:rsidRPr="007B731B">
        <w:rPr>
          <w:rFonts w:asciiTheme="minorHAnsi" w:hAnsiTheme="minorHAnsi" w:cstheme="minorHAnsi"/>
        </w:rPr>
        <w:t>+H</w:t>
      </w:r>
      <w:r w:rsidRPr="007B731B">
        <w:rPr>
          <w:rFonts w:asciiTheme="minorHAnsi" w:hAnsiTheme="minorHAnsi" w:cstheme="minorHAnsi"/>
          <w:vertAlign w:val="subscript"/>
        </w:rPr>
        <w:t>2</w:t>
      </w:r>
      <w:r w:rsidRPr="007B731B">
        <w:rPr>
          <w:rFonts w:asciiTheme="minorHAnsi" w:hAnsiTheme="minorHAnsi" w:cstheme="minorHAnsi"/>
        </w:rPr>
        <w:t>O +</w:t>
      </w:r>
      <w:r w:rsidR="00CD6392">
        <w:rPr>
          <w:rFonts w:asciiTheme="minorHAnsi" w:hAnsiTheme="minorHAnsi" w:cstheme="minorHAnsi"/>
        </w:rPr>
        <w:t xml:space="preserve"> lumière</w:t>
      </w:r>
      <w:r w:rsidR="00CD6392">
        <w:rPr>
          <w:rFonts w:ascii="Symbol" w:hAnsi="Symbol" w:cstheme="minorHAnsi"/>
        </w:rPr>
        <w:t></w:t>
      </w:r>
      <w:r w:rsidRPr="007B731B">
        <w:rPr>
          <w:rFonts w:asciiTheme="minorHAnsi" w:hAnsiTheme="minorHAnsi" w:cstheme="minorHAnsi"/>
        </w:rPr>
        <w:t>→ (CH</w:t>
      </w:r>
      <w:r w:rsidRPr="007B731B">
        <w:rPr>
          <w:rFonts w:asciiTheme="minorHAnsi" w:hAnsiTheme="minorHAnsi" w:cstheme="minorHAnsi"/>
          <w:vertAlign w:val="subscript"/>
        </w:rPr>
        <w:t>2</w:t>
      </w:r>
      <w:r w:rsidRPr="007B731B">
        <w:rPr>
          <w:rFonts w:asciiTheme="minorHAnsi" w:hAnsiTheme="minorHAnsi" w:cstheme="minorHAnsi"/>
        </w:rPr>
        <w:t>O) +O</w:t>
      </w:r>
      <w:proofErr w:type="gramStart"/>
      <w:r w:rsidRPr="007B731B">
        <w:rPr>
          <w:rFonts w:asciiTheme="minorHAnsi" w:hAnsiTheme="minorHAnsi" w:cstheme="minorHAnsi"/>
          <w:vertAlign w:val="subscript"/>
        </w:rPr>
        <w:t>2</w:t>
      </w:r>
      <w:r w:rsidRPr="007B731B">
        <w:rPr>
          <w:rFonts w:asciiTheme="minorHAnsi" w:hAnsiTheme="minorHAnsi" w:cstheme="minorHAnsi"/>
        </w:rPr>
        <w:t xml:space="preserve"> .</w:t>
      </w:r>
      <w:proofErr w:type="gramEnd"/>
    </w:p>
    <w:p w14:paraId="119BE36D" w14:textId="77777777" w:rsidR="007B731B" w:rsidRPr="007B731B" w:rsidRDefault="007B731B" w:rsidP="00AD35AB">
      <w:pPr>
        <w:jc w:val="both"/>
        <w:rPr>
          <w:rFonts w:asciiTheme="minorHAnsi" w:hAnsiTheme="minorHAnsi" w:cstheme="minorHAnsi"/>
        </w:rPr>
      </w:pPr>
      <w:r w:rsidRPr="007B731B">
        <w:rPr>
          <w:rFonts w:asciiTheme="minorHAnsi" w:hAnsiTheme="minorHAnsi" w:cstheme="minorHAnsi"/>
        </w:rPr>
        <w:t xml:space="preserve">Cette réaction trompeusement simple met en jeu </w:t>
      </w:r>
      <w:r w:rsidR="00117BC1">
        <w:rPr>
          <w:rFonts w:asciiTheme="minorHAnsi" w:hAnsiTheme="minorHAnsi" w:cstheme="minorHAnsi"/>
        </w:rPr>
        <w:t>différents systèmes</w:t>
      </w:r>
      <w:r w:rsidRPr="007B731B">
        <w:rPr>
          <w:rFonts w:asciiTheme="minorHAnsi" w:hAnsiTheme="minorHAnsi" w:cstheme="minorHAnsi"/>
        </w:rPr>
        <w:t xml:space="preserve"> réactionnels dans un enchaînement de réactions élémentaires dont le mécanisme initial impliquant une séparation de charges est insuffisamment compris</w:t>
      </w:r>
      <w:r w:rsidR="00AD35AB">
        <w:rPr>
          <w:rFonts w:asciiTheme="minorHAnsi" w:hAnsiTheme="minorHAnsi" w:cstheme="minorHAnsi"/>
        </w:rPr>
        <w:t>,</w:t>
      </w:r>
      <w:r w:rsidRPr="007B731B">
        <w:rPr>
          <w:rFonts w:asciiTheme="minorHAnsi" w:hAnsiTheme="minorHAnsi" w:cstheme="minorHAnsi"/>
        </w:rPr>
        <w:t xml:space="preserve"> surtout pourquoi le rendement quantique de cette étape avoisine l’unité. C’est un des défis du 21</w:t>
      </w:r>
      <w:r w:rsidRPr="007B731B">
        <w:rPr>
          <w:rFonts w:asciiTheme="minorHAnsi" w:hAnsiTheme="minorHAnsi" w:cstheme="minorHAnsi"/>
          <w:vertAlign w:val="superscript"/>
        </w:rPr>
        <w:t>éme</w:t>
      </w:r>
      <w:r w:rsidRPr="007B731B">
        <w:rPr>
          <w:rFonts w:asciiTheme="minorHAnsi" w:hAnsiTheme="minorHAnsi" w:cstheme="minorHAnsi"/>
        </w:rPr>
        <w:t xml:space="preserve"> siècle que de comprendre les différentes étapes de ces réactions complexes et de s’en inspirer pour transformer l’énergie solaire qui arrive sur la terre en énergie stockable.</w:t>
      </w:r>
    </w:p>
    <w:p w14:paraId="247094C1" w14:textId="77777777" w:rsidR="00663B9C" w:rsidRDefault="007B731B" w:rsidP="00AD35AB">
      <w:pPr>
        <w:jc w:val="both"/>
        <w:rPr>
          <w:rFonts w:asciiTheme="minorHAnsi" w:hAnsiTheme="minorHAnsi" w:cstheme="minorHAnsi"/>
        </w:rPr>
      </w:pPr>
      <w:r w:rsidRPr="007B731B">
        <w:rPr>
          <w:rFonts w:asciiTheme="minorHAnsi" w:hAnsiTheme="minorHAnsi" w:cstheme="minorHAnsi"/>
        </w:rPr>
        <w:t xml:space="preserve">La Chlorophylle et ses dimères interviennent dans plusieurs étapes de cette réaction pour comprendre leurs rôles, il est important de bien connaitre leurs structures vibrationnelles et </w:t>
      </w:r>
      <w:proofErr w:type="spellStart"/>
      <w:r w:rsidRPr="007B731B">
        <w:rPr>
          <w:rFonts w:asciiTheme="minorHAnsi" w:hAnsiTheme="minorHAnsi" w:cstheme="minorHAnsi"/>
        </w:rPr>
        <w:t>vibroniques</w:t>
      </w:r>
      <w:proofErr w:type="spellEnd"/>
      <w:r w:rsidRPr="007B731B">
        <w:rPr>
          <w:rFonts w:asciiTheme="minorHAnsi" w:hAnsiTheme="minorHAnsi" w:cstheme="minorHAnsi"/>
        </w:rPr>
        <w:t xml:space="preserve">. C’est le but de notre travail. On utilise une nouvelle méthode spectroscopique : le </w:t>
      </w:r>
      <w:proofErr w:type="spellStart"/>
      <w:r w:rsidRPr="007B731B">
        <w:rPr>
          <w:rFonts w:asciiTheme="minorHAnsi" w:hAnsiTheme="minorHAnsi" w:cstheme="minorHAnsi"/>
        </w:rPr>
        <w:t>photodétachment</w:t>
      </w:r>
      <w:proofErr w:type="spellEnd"/>
      <w:r w:rsidRPr="007B731B">
        <w:rPr>
          <w:rFonts w:asciiTheme="minorHAnsi" w:hAnsiTheme="minorHAnsi" w:cstheme="minorHAnsi"/>
        </w:rPr>
        <w:t xml:space="preserve"> d’un électron à partir d’un anion dipolaire refroidi sur ces systèmes chlorophylliens.  En effet si l’électron excédentaire de l’anion dipolaire est faiblement lié à la molécule</w:t>
      </w:r>
      <w:r w:rsidR="00AD35AB">
        <w:rPr>
          <w:rFonts w:asciiTheme="minorHAnsi" w:hAnsiTheme="minorHAnsi" w:cstheme="minorHAnsi"/>
        </w:rPr>
        <w:t>,</w:t>
      </w:r>
      <w:r w:rsidRPr="007B731B">
        <w:rPr>
          <w:rFonts w:asciiTheme="minorHAnsi" w:hAnsiTheme="minorHAnsi" w:cstheme="minorHAnsi"/>
        </w:rPr>
        <w:t xml:space="preserve"> </w:t>
      </w:r>
      <w:r w:rsidR="00AD35AB">
        <w:rPr>
          <w:rFonts w:asciiTheme="minorHAnsi" w:hAnsiTheme="minorHAnsi" w:cstheme="minorHAnsi"/>
        </w:rPr>
        <w:t>l</w:t>
      </w:r>
      <w:r w:rsidRPr="007B731B">
        <w:rPr>
          <w:rFonts w:asciiTheme="minorHAnsi" w:hAnsiTheme="minorHAnsi" w:cstheme="minorHAnsi"/>
        </w:rPr>
        <w:t xml:space="preserve">a structure moléculaire de l’espèce neutre et de l’anion dans cet état sont très voisines. Les propriétés de l’anion sont caractérisées en mesurant l’énergie cinétique de l’électron éjecté après </w:t>
      </w:r>
      <w:proofErr w:type="spellStart"/>
      <w:r w:rsidRPr="007B731B">
        <w:rPr>
          <w:rFonts w:asciiTheme="minorHAnsi" w:hAnsiTheme="minorHAnsi" w:cstheme="minorHAnsi"/>
        </w:rPr>
        <w:t>photoexcitation</w:t>
      </w:r>
      <w:proofErr w:type="spellEnd"/>
      <w:r w:rsidRPr="007B731B">
        <w:rPr>
          <w:rFonts w:asciiTheme="minorHAnsi" w:hAnsiTheme="minorHAnsi" w:cstheme="minorHAnsi"/>
        </w:rPr>
        <w:t>. Cette nouvelle spectroscopie permet d’accéder aux modes de vibration du cycle chlorophyllien en l’absence de perturbateur et ainsi de comparer ceux-ci directement à des calculs quantiques de haut niveau.</w:t>
      </w:r>
      <w:r w:rsidR="00663B9C">
        <w:rPr>
          <w:rFonts w:asciiTheme="minorHAnsi" w:hAnsiTheme="minorHAnsi" w:cstheme="minorHAnsi"/>
        </w:rPr>
        <w:t xml:space="preserve"> </w:t>
      </w:r>
    </w:p>
    <w:p w14:paraId="0E0786E2" w14:textId="77777777" w:rsidR="00663B9C" w:rsidRDefault="00663B9C" w:rsidP="00663B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7B731B">
        <w:rPr>
          <w:rFonts w:asciiTheme="minorHAnsi" w:hAnsiTheme="minorHAnsi" w:cstheme="minorHAnsi"/>
        </w:rPr>
        <w:t xml:space="preserve">n nouveau montage expérimental </w:t>
      </w:r>
      <w:r>
        <w:rPr>
          <w:rFonts w:asciiTheme="minorHAnsi" w:hAnsiTheme="minorHAnsi" w:cstheme="minorHAnsi"/>
        </w:rPr>
        <w:t xml:space="preserve">est en cours de développement au laboratoire. Il </w:t>
      </w:r>
      <w:r w:rsidRPr="007B731B">
        <w:rPr>
          <w:rFonts w:asciiTheme="minorHAnsi" w:hAnsiTheme="minorHAnsi" w:cstheme="minorHAnsi"/>
        </w:rPr>
        <w:t>combine une source d’</w:t>
      </w:r>
      <w:proofErr w:type="spellStart"/>
      <w:r w:rsidRPr="007B731B">
        <w:rPr>
          <w:rFonts w:asciiTheme="minorHAnsi" w:hAnsiTheme="minorHAnsi" w:cstheme="minorHAnsi"/>
        </w:rPr>
        <w:t>électrospray</w:t>
      </w:r>
      <w:proofErr w:type="spellEnd"/>
      <w:r w:rsidRPr="007B731B">
        <w:rPr>
          <w:rFonts w:asciiTheme="minorHAnsi" w:hAnsiTheme="minorHAnsi" w:cstheme="minorHAnsi"/>
        </w:rPr>
        <w:t xml:space="preserve">, un piège à ions refroidis et un détecteur de type imagerie de vitesse, dédiés aux ions négatifs et à la détection des photoélectrons. </w:t>
      </w:r>
      <w:r>
        <w:rPr>
          <w:rFonts w:asciiTheme="minorHAnsi" w:hAnsiTheme="minorHAnsi" w:cstheme="minorHAnsi"/>
        </w:rPr>
        <w:t xml:space="preserve">Ce nouveau dispositif </w:t>
      </w:r>
    </w:p>
    <w:p w14:paraId="51CE4C9D" w14:textId="77777777" w:rsidR="007B731B" w:rsidRPr="007B731B" w:rsidRDefault="00663B9C" w:rsidP="00663B9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permettra</w:t>
      </w:r>
      <w:proofErr w:type="gramEnd"/>
      <w:r>
        <w:rPr>
          <w:rFonts w:asciiTheme="minorHAnsi" w:hAnsiTheme="minorHAnsi" w:cstheme="minorHAnsi"/>
        </w:rPr>
        <w:t xml:space="preserve"> d’étudier, au cours de cette de thèse, </w:t>
      </w:r>
      <w:r w:rsidRPr="007B731B">
        <w:rPr>
          <w:rFonts w:asciiTheme="minorHAnsi" w:hAnsiTheme="minorHAnsi" w:cstheme="minorHAnsi"/>
        </w:rPr>
        <w:t xml:space="preserve">la structure vibrationnelle d’anions refroidis d’abord sur </w:t>
      </w:r>
      <w:r>
        <w:rPr>
          <w:rFonts w:asciiTheme="minorHAnsi" w:hAnsiTheme="minorHAnsi" w:cstheme="minorHAnsi"/>
        </w:rPr>
        <w:t>d</w:t>
      </w:r>
      <w:r w:rsidRPr="007B731B">
        <w:rPr>
          <w:rFonts w:asciiTheme="minorHAnsi" w:hAnsiTheme="minorHAnsi" w:cstheme="minorHAnsi"/>
        </w:rPr>
        <w:t xml:space="preserve">es molécules modèles </w:t>
      </w:r>
      <w:r>
        <w:rPr>
          <w:rFonts w:asciiTheme="minorHAnsi" w:hAnsiTheme="minorHAnsi" w:cstheme="minorHAnsi"/>
        </w:rPr>
        <w:t xml:space="preserve">comme </w:t>
      </w:r>
      <w:r w:rsidRPr="007B731B">
        <w:rPr>
          <w:rFonts w:asciiTheme="minorHAnsi" w:hAnsiTheme="minorHAnsi" w:cstheme="minorHAnsi"/>
        </w:rPr>
        <w:t xml:space="preserve">la </w:t>
      </w:r>
      <w:proofErr w:type="spellStart"/>
      <w:r w:rsidRPr="007B731B">
        <w:rPr>
          <w:rFonts w:asciiTheme="minorHAnsi" w:hAnsiTheme="minorHAnsi" w:cstheme="minorHAnsi"/>
        </w:rPr>
        <w:t>Protoporphyrine</w:t>
      </w:r>
      <w:proofErr w:type="spellEnd"/>
      <w:r w:rsidRPr="007B731B">
        <w:rPr>
          <w:rFonts w:asciiTheme="minorHAnsi" w:hAnsiTheme="minorHAnsi" w:cstheme="minorHAnsi"/>
        </w:rPr>
        <w:t xml:space="preserve"> IX </w:t>
      </w:r>
      <w:r>
        <w:rPr>
          <w:rFonts w:asciiTheme="minorHAnsi" w:hAnsiTheme="minorHAnsi" w:cstheme="minorHAnsi"/>
        </w:rPr>
        <w:t xml:space="preserve"> de fer ou </w:t>
      </w:r>
      <w:r w:rsidRPr="007B731B">
        <w:rPr>
          <w:rFonts w:asciiTheme="minorHAnsi" w:hAnsiTheme="minorHAnsi" w:cstheme="minorHAnsi"/>
        </w:rPr>
        <w:t xml:space="preserve">la </w:t>
      </w:r>
      <w:proofErr w:type="spellStart"/>
      <w:r w:rsidRPr="007B731B">
        <w:rPr>
          <w:rFonts w:asciiTheme="minorHAnsi" w:hAnsiTheme="minorHAnsi" w:cstheme="minorHAnsi"/>
        </w:rPr>
        <w:t>Pheophytine</w:t>
      </w:r>
      <w:proofErr w:type="spellEnd"/>
      <w:r w:rsidRPr="007B731B">
        <w:rPr>
          <w:rFonts w:asciiTheme="minorHAnsi" w:hAnsiTheme="minorHAnsi" w:cstheme="minorHAnsi"/>
        </w:rPr>
        <w:t xml:space="preserve"> anionique (Chlorophylle sans atome de Mg)</w:t>
      </w:r>
      <w:r>
        <w:rPr>
          <w:rFonts w:asciiTheme="minorHAnsi" w:hAnsiTheme="minorHAnsi" w:cstheme="minorHAnsi"/>
        </w:rPr>
        <w:t>,</w:t>
      </w:r>
      <w:r w:rsidRPr="007B731B">
        <w:rPr>
          <w:rFonts w:asciiTheme="minorHAnsi" w:hAnsiTheme="minorHAnsi" w:cstheme="minorHAnsi"/>
        </w:rPr>
        <w:t xml:space="preserve"> puis sur les Chlorophylles. Ce projet s’effectue dans le cadre d’une collaboration avec une équipe de chimistes spécialistes des Chlorophylles et deux équipes de théoriciens.</w:t>
      </w:r>
    </w:p>
    <w:p w14:paraId="725E0BEF" w14:textId="77777777" w:rsidR="007B731B" w:rsidRDefault="007B7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Personne à contacter : </w:t>
      </w:r>
      <w:proofErr w:type="spellStart"/>
      <w:r>
        <w:rPr>
          <w:rFonts w:asciiTheme="minorHAnsi" w:hAnsiTheme="minorHAnsi" w:cstheme="minorHAnsi"/>
        </w:rPr>
        <w:t>Niloufar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Shafizadeh</w:t>
      </w:r>
      <w:proofErr w:type="spellEnd"/>
    </w:p>
    <w:p w14:paraId="1CFCB50E" w14:textId="77777777" w:rsidR="00855ABA" w:rsidRDefault="00855A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Lieu de stage : Université Paris-Saclay</w:t>
      </w:r>
      <w:r w:rsidR="00F559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ISMO</w:t>
      </w:r>
      <w:r w:rsidR="00F559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Bâtiment 520</w:t>
      </w:r>
      <w:r w:rsidR="00F5590B">
        <w:rPr>
          <w:rFonts w:asciiTheme="minorHAnsi" w:hAnsiTheme="minorHAnsi" w:cstheme="minorHAnsi"/>
        </w:rPr>
        <w:t xml:space="preserve">, 91400 Orsay </w:t>
      </w:r>
      <w:r>
        <w:rPr>
          <w:rFonts w:asciiTheme="minorHAnsi" w:hAnsiTheme="minorHAnsi" w:cstheme="minorHAnsi"/>
        </w:rPr>
        <w:t xml:space="preserve"> </w:t>
      </w:r>
    </w:p>
    <w:p w14:paraId="25BA9CD9" w14:textId="77777777" w:rsidR="007B731B" w:rsidRDefault="007B7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Mail : </w:t>
      </w:r>
      <w:hyperlink r:id="rId5" w:history="1">
        <w:r w:rsidRPr="00D60F56">
          <w:rPr>
            <w:rStyle w:val="Lienhypertexte"/>
            <w:rFonts w:asciiTheme="minorHAnsi" w:hAnsiTheme="minorHAnsi" w:cstheme="minorHAnsi"/>
          </w:rPr>
          <w:t>niloufar.shafizadeh@universite-paris-saclay.fr</w:t>
        </w:r>
      </w:hyperlink>
    </w:p>
    <w:p w14:paraId="0320049B" w14:textId="77777777" w:rsidR="007B731B" w:rsidRPr="00895E4A" w:rsidRDefault="007B731B">
      <w:pPr>
        <w:rPr>
          <w:rFonts w:asciiTheme="minorHAnsi" w:hAnsiTheme="minorHAnsi" w:cstheme="minorHAnsi"/>
          <w:lang w:val="en-US"/>
        </w:rPr>
      </w:pPr>
      <w:r w:rsidRPr="00895E4A">
        <w:rPr>
          <w:rFonts w:asciiTheme="minorHAnsi" w:hAnsiTheme="minorHAnsi" w:cstheme="minorHAnsi"/>
          <w:lang w:val="en-US"/>
        </w:rPr>
        <w:t>Tel</w:t>
      </w:r>
      <w:r w:rsidR="00855ABA" w:rsidRPr="00895E4A">
        <w:rPr>
          <w:rFonts w:asciiTheme="minorHAnsi" w:hAnsiTheme="minorHAnsi" w:cstheme="minorHAnsi"/>
          <w:lang w:val="en-US"/>
        </w:rPr>
        <w:t> :</w:t>
      </w:r>
      <w:r w:rsidRPr="00895E4A">
        <w:rPr>
          <w:rFonts w:asciiTheme="minorHAnsi" w:hAnsiTheme="minorHAnsi" w:cstheme="minorHAnsi"/>
          <w:lang w:val="en-US"/>
        </w:rPr>
        <w:t>0169157524</w:t>
      </w:r>
    </w:p>
    <w:p w14:paraId="7E5D64A1" w14:textId="77777777" w:rsidR="001A4CB6" w:rsidRPr="00895E4A" w:rsidRDefault="001A4CB6">
      <w:pPr>
        <w:rPr>
          <w:rFonts w:asciiTheme="minorHAnsi" w:hAnsiTheme="minorHAnsi" w:cstheme="minorHAnsi"/>
          <w:lang w:val="en-US"/>
        </w:rPr>
      </w:pPr>
    </w:p>
    <w:p w14:paraId="3EC2879D" w14:textId="7CFDF289" w:rsidR="001A4CB6" w:rsidRPr="00895E4A" w:rsidRDefault="001A4CB6">
      <w:pPr>
        <w:spacing w:after="160" w:line="259" w:lineRule="auto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sectPr w:rsidR="001A4CB6" w:rsidRPr="00895E4A" w:rsidSect="007B73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1B"/>
    <w:rsid w:val="00006B88"/>
    <w:rsid w:val="00117BC1"/>
    <w:rsid w:val="0017570D"/>
    <w:rsid w:val="001A4CB6"/>
    <w:rsid w:val="00277D3C"/>
    <w:rsid w:val="00292719"/>
    <w:rsid w:val="002C0027"/>
    <w:rsid w:val="003A167B"/>
    <w:rsid w:val="003D1A09"/>
    <w:rsid w:val="00487F39"/>
    <w:rsid w:val="004F7BB9"/>
    <w:rsid w:val="005A673F"/>
    <w:rsid w:val="005B6EDF"/>
    <w:rsid w:val="00663B9C"/>
    <w:rsid w:val="00766842"/>
    <w:rsid w:val="007B731B"/>
    <w:rsid w:val="00855ABA"/>
    <w:rsid w:val="00895E4A"/>
    <w:rsid w:val="0090294A"/>
    <w:rsid w:val="009F32A6"/>
    <w:rsid w:val="00A62E52"/>
    <w:rsid w:val="00AD35AB"/>
    <w:rsid w:val="00AF4969"/>
    <w:rsid w:val="00B83B63"/>
    <w:rsid w:val="00CD6392"/>
    <w:rsid w:val="00DA5189"/>
    <w:rsid w:val="00E27B9B"/>
    <w:rsid w:val="00F549DF"/>
    <w:rsid w:val="00F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79861"/>
  <w15:chartTrackingRefBased/>
  <w15:docId w15:val="{6BCA2633-6868-4839-AC43-4575D721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49DF"/>
    <w:pPr>
      <w:keepNext/>
      <w:keepLines/>
      <w:spacing w:before="240" w:line="300" w:lineRule="exact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3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731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54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loufar.shafizadeh@universite-paris-sacla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05D8-E2FB-498D-8288-087DEA5A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ISMO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niloufar.shafizadeh</dc:creator>
  <cp:keywords/>
  <dc:description/>
  <cp:lastModifiedBy>niloufar.shafizadeh</cp:lastModifiedBy>
  <cp:revision>3</cp:revision>
  <cp:lastPrinted>2021-10-01T12:14:00Z</cp:lastPrinted>
  <dcterms:created xsi:type="dcterms:W3CDTF">2022-01-21T10:59:00Z</dcterms:created>
  <dcterms:modified xsi:type="dcterms:W3CDTF">2022-01-21T10:59:00Z</dcterms:modified>
</cp:coreProperties>
</file>